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61D3A" w14:textId="33E0C2A5" w:rsidR="00122E29" w:rsidRPr="00902155" w:rsidRDefault="00122E29" w:rsidP="00122E29">
      <w:pPr>
        <w:tabs>
          <w:tab w:val="right" w:pos="9360"/>
        </w:tabs>
        <w:spacing w:after="0"/>
        <w:rPr>
          <w:rFonts w:ascii="Times New Roman" w:hAnsi="Times New Roman"/>
          <w:b/>
          <w:i/>
          <w:sz w:val="24"/>
          <w:lang w:eastAsia="zh-CN"/>
        </w:rPr>
      </w:pPr>
      <w:r w:rsidRPr="00902155">
        <w:rPr>
          <w:rFonts w:ascii="Times New Roman" w:hAnsi="Times New Roman"/>
          <w:b/>
          <w:sz w:val="24"/>
          <w:lang w:val="en-US"/>
        </w:rPr>
        <w:t>3GPP TSG RAN WG1 Meeting #</w:t>
      </w:r>
      <w:r>
        <w:rPr>
          <w:rFonts w:ascii="Times New Roman" w:hAnsi="Times New Roman"/>
          <w:b/>
          <w:sz w:val="24"/>
          <w:lang w:val="en-US"/>
        </w:rPr>
        <w:t>100</w:t>
      </w:r>
      <w:r w:rsidRPr="00BC4AB9">
        <w:rPr>
          <w:rFonts w:ascii="Times New Roman" w:hAnsi="Times New Roman" w:hint="eastAsia"/>
          <w:b/>
          <w:sz w:val="24"/>
          <w:lang w:val="en-US"/>
        </w:rPr>
        <w:t>bis</w:t>
      </w:r>
      <w:r w:rsidR="00587B39" w:rsidRPr="00587B39">
        <w:rPr>
          <w:rFonts w:ascii="Times New Roman" w:hAnsi="Times New Roman" w:hint="eastAsia"/>
          <w:b/>
          <w:sz w:val="24"/>
          <w:lang w:val="en-US"/>
        </w:rPr>
        <w:t>_</w:t>
      </w:r>
      <w:r w:rsidR="00587B39" w:rsidRPr="00587B39">
        <w:rPr>
          <w:rFonts w:ascii="Times New Roman" w:hAnsi="Times New Roman"/>
          <w:b/>
          <w:sz w:val="24"/>
          <w:lang w:val="en-US"/>
        </w:rPr>
        <w:t>e</w:t>
      </w:r>
      <w:r w:rsidRPr="00902155">
        <w:rPr>
          <w:rFonts w:ascii="Times New Roman" w:hAnsi="Times New Roman"/>
          <w:b/>
          <w:sz w:val="24"/>
        </w:rPr>
        <w:t xml:space="preserve">                        </w:t>
      </w:r>
      <w:r>
        <w:rPr>
          <w:rFonts w:ascii="Times New Roman" w:hAnsi="Times New Roman"/>
          <w:b/>
          <w:sz w:val="24"/>
        </w:rPr>
        <w:t xml:space="preserve">                   </w:t>
      </w:r>
      <w:r w:rsidRPr="00902155">
        <w:rPr>
          <w:rFonts w:ascii="Times New Roman" w:hAnsi="Times New Roman"/>
          <w:b/>
          <w:sz w:val="24"/>
        </w:rPr>
        <w:t xml:space="preserve">                      </w:t>
      </w:r>
      <w:r w:rsidRPr="00902155">
        <w:rPr>
          <w:rFonts w:ascii="Times New Roman" w:hAnsi="Times New Roman"/>
          <w:b/>
          <w:sz w:val="24"/>
        </w:rPr>
        <w:tab/>
        <w:t xml:space="preserve">        R1-</w:t>
      </w:r>
      <w:r>
        <w:rPr>
          <w:rFonts w:ascii="Times New Roman" w:hAnsi="Times New Roman"/>
          <w:b/>
          <w:sz w:val="24"/>
        </w:rPr>
        <w:t>200</w:t>
      </w:r>
      <w:r w:rsidR="00FB679D">
        <w:rPr>
          <w:rFonts w:ascii="Times New Roman" w:hAnsi="Times New Roman"/>
          <w:b/>
          <w:sz w:val="24"/>
        </w:rPr>
        <w:t>2024</w:t>
      </w:r>
    </w:p>
    <w:p w14:paraId="5A0C3B2C" w14:textId="77777777" w:rsidR="00122E29" w:rsidRPr="005A4EE4" w:rsidRDefault="00122E29" w:rsidP="00122E29">
      <w:pPr>
        <w:spacing w:after="0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e-Meeting, April</w:t>
      </w:r>
      <w:r w:rsidRPr="00902155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lang w:val="en-US"/>
        </w:rPr>
        <w:t>20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 xml:space="preserve"> –</w:t>
      </w:r>
      <w:r>
        <w:rPr>
          <w:rFonts w:ascii="Times New Roman" w:hAnsi="Times New Roman"/>
          <w:b/>
          <w:sz w:val="24"/>
          <w:lang w:val="en-US"/>
        </w:rPr>
        <w:t xml:space="preserve"> 30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>, 20</w:t>
      </w:r>
      <w:r>
        <w:rPr>
          <w:rFonts w:ascii="Times New Roman" w:hAnsi="Times New Roman"/>
          <w:b/>
          <w:sz w:val="24"/>
          <w:lang w:val="en-US"/>
        </w:rPr>
        <w:t>20</w:t>
      </w:r>
      <w:r w:rsidRPr="005A4EE4">
        <w:rPr>
          <w:rFonts w:ascii="Times New Roman" w:hAnsi="Times New Roman"/>
          <w:b/>
          <w:sz w:val="24"/>
          <w:lang w:val="en-US"/>
        </w:rPr>
        <w:t xml:space="preserve">  </w:t>
      </w:r>
    </w:p>
    <w:p w14:paraId="5EB3A825" w14:textId="77777777" w:rsidR="007D4C02" w:rsidRPr="00AD7324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1A49FBCB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7.2.</w:t>
      </w:r>
      <w:r w:rsidR="0028770E">
        <w:rPr>
          <w:rFonts w:ascii="Times New Roman" w:hAnsi="Times New Roman"/>
          <w:b/>
          <w:bCs/>
          <w:sz w:val="24"/>
          <w:lang w:val="en-US"/>
        </w:rPr>
        <w:t>1</w:t>
      </w:r>
      <w:r w:rsidR="00F47832">
        <w:rPr>
          <w:rFonts w:ascii="Times New Roman" w:hAnsi="Times New Roman"/>
          <w:b/>
          <w:bCs/>
          <w:sz w:val="24"/>
          <w:lang w:val="en-US"/>
        </w:rPr>
        <w:t>1</w:t>
      </w:r>
      <w:r w:rsidR="0023675D">
        <w:rPr>
          <w:rFonts w:ascii="Times New Roman" w:hAnsi="Times New Roman"/>
          <w:b/>
          <w:bCs/>
          <w:sz w:val="24"/>
          <w:lang w:val="en-US"/>
        </w:rPr>
        <w:t>.</w:t>
      </w:r>
      <w:r w:rsidR="00F47832">
        <w:rPr>
          <w:rFonts w:ascii="Times New Roman" w:hAnsi="Times New Roman"/>
          <w:b/>
          <w:bCs/>
          <w:sz w:val="24"/>
          <w:lang w:val="en-US"/>
        </w:rPr>
        <w:t>10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69573AD5" w:rsidR="007D4C02" w:rsidRPr="00F47832" w:rsidRDefault="007D4C02" w:rsidP="00F4783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262F4E" w:rsidRPr="00262F4E">
        <w:rPr>
          <w:rFonts w:ascii="Times New Roman" w:hAnsi="Times New Roman"/>
          <w:b/>
          <w:bCs/>
          <w:sz w:val="24"/>
          <w:lang w:val="en-US"/>
        </w:rPr>
        <w:t>UE feature for MR-DC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  <w:bookmarkStart w:id="0" w:name="_GoBack"/>
      <w:bookmarkEnd w:id="0"/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1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1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7EFEDFAD" w14:textId="7CA72336" w:rsidR="00DB0550" w:rsidRPr="00DB0550" w:rsidRDefault="00E85EB7" w:rsidP="00017BA4">
      <w:pPr>
        <w:spacing w:after="0"/>
        <w:rPr>
          <w:rFonts w:ascii="Times New Roman" w:hAnsi="Times New Roman"/>
          <w:lang w:val="en-US" w:eastAsia="zh-CN"/>
        </w:rPr>
      </w:pPr>
      <w:r w:rsidRPr="00DB0550">
        <w:rPr>
          <w:rFonts w:ascii="Times New Roman" w:hAnsi="Times New Roman"/>
          <w:lang w:val="en-US" w:eastAsia="zh-CN"/>
        </w:rPr>
        <w:t xml:space="preserve">The </w:t>
      </w:r>
      <w:r w:rsidR="00DB0550" w:rsidRPr="00DB0550">
        <w:rPr>
          <w:rFonts w:ascii="Times New Roman" w:hAnsi="Times New Roman"/>
          <w:lang w:val="en-US" w:eastAsia="zh-CN"/>
        </w:rPr>
        <w:t xml:space="preserve">UE features for </w:t>
      </w:r>
      <w:r w:rsidRPr="00DB0550">
        <w:rPr>
          <w:rFonts w:ascii="Times New Roman" w:hAnsi="Times New Roman"/>
          <w:lang w:val="en-US" w:eastAsia="zh-CN"/>
        </w:rPr>
        <w:t xml:space="preserve">Rel-16 </w:t>
      </w:r>
      <w:r w:rsidR="00DB0550" w:rsidRPr="00DB0550">
        <w:rPr>
          <w:rFonts w:ascii="Times New Roman" w:hAnsi="Times New Roman"/>
          <w:lang w:val="en-US" w:eastAsia="zh-CN"/>
        </w:rPr>
        <w:t>was discussed before RAN1#100</w:t>
      </w:r>
      <w:r w:rsidR="00DB0550">
        <w:rPr>
          <w:rFonts w:ascii="Times New Roman" w:hAnsi="Times New Roman"/>
          <w:lang w:val="en-US" w:eastAsia="zh-CN"/>
        </w:rPr>
        <w:t>_</w:t>
      </w:r>
      <w:r w:rsidR="00DB0550" w:rsidRPr="00DB0550">
        <w:rPr>
          <w:rFonts w:ascii="Times New Roman" w:hAnsi="Times New Roman"/>
          <w:lang w:val="en-US" w:eastAsia="zh-CN"/>
        </w:rPr>
        <w:t>e</w:t>
      </w:r>
      <w:r w:rsidR="00DB0550">
        <w:rPr>
          <w:rFonts w:ascii="Times New Roman" w:hAnsi="Times New Roman"/>
          <w:lang w:val="en-US" w:eastAsia="zh-CN"/>
        </w:rPr>
        <w:t xml:space="preserve"> and the outcomes were captured in [1]. In this document, we provide our views </w:t>
      </w:r>
      <w:r w:rsidR="001F0FB6">
        <w:rPr>
          <w:rFonts w:ascii="Times New Roman" w:hAnsi="Times New Roman"/>
          <w:lang w:val="en-US" w:eastAsia="zh-CN"/>
        </w:rPr>
        <w:t xml:space="preserve">on UE features </w:t>
      </w:r>
      <w:r w:rsidR="00DB0550">
        <w:rPr>
          <w:rFonts w:ascii="Times New Roman" w:hAnsi="Times New Roman"/>
          <w:lang w:val="en-US" w:eastAsia="zh-CN"/>
        </w:rPr>
        <w:t xml:space="preserve">related to MR-DC &amp; </w:t>
      </w:r>
      <w:proofErr w:type="spellStart"/>
      <w:r w:rsidR="00DB0550">
        <w:rPr>
          <w:rFonts w:ascii="Times New Roman" w:hAnsi="Times New Roman"/>
          <w:lang w:val="en-US" w:eastAsia="zh-CN"/>
        </w:rPr>
        <w:t>eCA</w:t>
      </w:r>
      <w:proofErr w:type="spellEnd"/>
      <w:r w:rsidR="00DB0550">
        <w:rPr>
          <w:rFonts w:ascii="Times New Roman" w:hAnsi="Times New Roman"/>
          <w:lang w:val="en-US" w:eastAsia="zh-CN"/>
        </w:rPr>
        <w:t xml:space="preserve"> based on [1]. </w:t>
      </w:r>
    </w:p>
    <w:p w14:paraId="2A5A2B3C" w14:textId="217DF51E" w:rsidR="00AE6C4E" w:rsidRPr="00F744DB" w:rsidRDefault="009A0672" w:rsidP="00F744DB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2" w:name="_Hlk17221238"/>
      <w:bookmarkStart w:id="3" w:name="p1"/>
      <w:r>
        <w:rPr>
          <w:rFonts w:ascii="Times New Roman" w:hAnsi="Times New Roman" w:cs="Times New Roman"/>
          <w:sz w:val="28"/>
        </w:rPr>
        <w:t>Discussion</w:t>
      </w:r>
    </w:p>
    <w:p w14:paraId="439C0BFD" w14:textId="0F56E001" w:rsidR="00E85EB7" w:rsidRPr="00C60789" w:rsidRDefault="00017BA4" w:rsidP="00B27AC2">
      <w:pPr>
        <w:spacing w:after="0"/>
        <w:rPr>
          <w:rFonts w:ascii="Times New Roman" w:hAnsi="Times New Roman"/>
          <w:b/>
          <w:bCs/>
          <w:i/>
          <w:iCs/>
          <w:u w:val="single"/>
          <w:lang w:val="en-US" w:eastAsia="zh-CN"/>
        </w:rPr>
      </w:pPr>
      <w:r>
        <w:rPr>
          <w:rFonts w:ascii="Times New Roman" w:hAnsi="Times New Roman"/>
          <w:b/>
          <w:bCs/>
          <w:i/>
          <w:iCs/>
          <w:u w:val="single"/>
          <w:lang w:val="en-US" w:eastAsia="zh-CN"/>
        </w:rPr>
        <w:t>NN</w:t>
      </w:r>
      <w:r w:rsidR="00261CD0">
        <w:rPr>
          <w:rFonts w:ascii="Times New Roman" w:hAnsi="Times New Roman"/>
          <w:b/>
          <w:bCs/>
          <w:i/>
          <w:iCs/>
          <w:u w:val="single"/>
          <w:lang w:val="en-US" w:eastAsia="zh-CN"/>
        </w:rPr>
        <w:t>-</w:t>
      </w:r>
      <w:r>
        <w:rPr>
          <w:rFonts w:ascii="Times New Roman" w:hAnsi="Times New Roman"/>
          <w:b/>
          <w:bCs/>
          <w:i/>
          <w:iCs/>
          <w:u w:val="single"/>
          <w:lang w:val="en-US" w:eastAsia="zh-CN"/>
        </w:rPr>
        <w:t xml:space="preserve">DC </w:t>
      </w:r>
      <w:r w:rsidR="00C717E0">
        <w:rPr>
          <w:rFonts w:ascii="Times New Roman" w:hAnsi="Times New Roman"/>
          <w:b/>
          <w:bCs/>
          <w:i/>
          <w:iCs/>
          <w:u w:val="single"/>
          <w:lang w:val="en-US" w:eastAsia="zh-CN"/>
        </w:rPr>
        <w:t>Power sharing</w:t>
      </w:r>
    </w:p>
    <w:p w14:paraId="0321DD95" w14:textId="453E53E7" w:rsidR="00E85EB7" w:rsidRDefault="00E85EB7" w:rsidP="00B27AC2">
      <w:pPr>
        <w:spacing w:after="0"/>
        <w:rPr>
          <w:rFonts w:ascii="Times New Roman" w:hAnsi="Times New Roman"/>
          <w:lang w:val="en-US" w:eastAsia="zh-CN"/>
        </w:rPr>
      </w:pPr>
    </w:p>
    <w:p w14:paraId="6D7DFBC7" w14:textId="77777777" w:rsidR="00C717E0" w:rsidRPr="00017BA4" w:rsidRDefault="00C717E0" w:rsidP="00017BA4">
      <w:pPr>
        <w:spacing w:after="0"/>
        <w:rPr>
          <w:rFonts w:ascii="Times New Roman" w:hAnsi="Times New Roman"/>
          <w:lang w:val="en-US" w:eastAsia="zh-CN"/>
        </w:rPr>
      </w:pPr>
      <w:r w:rsidRPr="00017BA4">
        <w:rPr>
          <w:rFonts w:ascii="Times New Roman" w:hAnsi="Times New Roman"/>
          <w:lang w:val="en-US" w:eastAsia="zh-CN"/>
        </w:rPr>
        <w:t xml:space="preserve">According to [1], two alternatives are proposed for features on power control. i.e. </w:t>
      </w:r>
    </w:p>
    <w:p w14:paraId="48F24D5D" w14:textId="73D9ED2E" w:rsidR="00C717E0" w:rsidRPr="00017BA4" w:rsidRDefault="00C717E0" w:rsidP="00FC70C4">
      <w:pPr>
        <w:pStyle w:val="ListParagraph"/>
        <w:numPr>
          <w:ilvl w:val="0"/>
          <w:numId w:val="9"/>
        </w:numPr>
        <w:spacing w:after="0"/>
        <w:rPr>
          <w:lang w:val="en-US" w:eastAsia="zh-CN"/>
        </w:rPr>
      </w:pPr>
      <w:r w:rsidRPr="00017BA4">
        <w:rPr>
          <w:lang w:val="en-US" w:eastAsia="zh-CN"/>
        </w:rPr>
        <w:t xml:space="preserve">Alt-1: </w:t>
      </w:r>
      <w:r w:rsidR="00A70BA1">
        <w:rPr>
          <w:lang w:val="en-US" w:eastAsia="zh-CN"/>
        </w:rPr>
        <w:t xml:space="preserve">FG </w:t>
      </w:r>
      <w:r w:rsidRPr="00017BA4">
        <w:rPr>
          <w:lang w:val="en-US" w:eastAsia="zh-CN"/>
        </w:rPr>
        <w:t xml:space="preserve">18-1/18-1a/18-1b; </w:t>
      </w:r>
    </w:p>
    <w:p w14:paraId="7C6B03ED" w14:textId="2BE57F23" w:rsidR="00C717E0" w:rsidRPr="00017BA4" w:rsidRDefault="00C717E0" w:rsidP="00FC70C4">
      <w:pPr>
        <w:pStyle w:val="ListParagraph"/>
        <w:numPr>
          <w:ilvl w:val="0"/>
          <w:numId w:val="9"/>
        </w:numPr>
        <w:spacing w:after="0"/>
        <w:rPr>
          <w:lang w:val="en-US" w:eastAsia="zh-CN"/>
        </w:rPr>
      </w:pPr>
      <w:r w:rsidRPr="00017BA4">
        <w:rPr>
          <w:lang w:val="en-US" w:eastAsia="zh-CN"/>
        </w:rPr>
        <w:t xml:space="preserve">Alt-2: </w:t>
      </w:r>
      <w:r w:rsidR="00A70BA1">
        <w:rPr>
          <w:lang w:val="en-US" w:eastAsia="zh-CN"/>
        </w:rPr>
        <w:t xml:space="preserve">FG </w:t>
      </w:r>
      <w:r w:rsidRPr="00017BA4">
        <w:rPr>
          <w:lang w:val="en-US" w:eastAsia="zh-CN"/>
        </w:rPr>
        <w:t>[18-1]/[18-1a]/[18-1b]</w:t>
      </w:r>
    </w:p>
    <w:p w14:paraId="1D6A2C46" w14:textId="01A8D36A" w:rsidR="00C717E0" w:rsidRPr="00017BA4" w:rsidRDefault="0021459E" w:rsidP="00017BA4">
      <w:pPr>
        <w:spacing w:after="0"/>
        <w:rPr>
          <w:rFonts w:ascii="Times New Roman" w:hAnsi="Times New Roman"/>
          <w:lang w:val="en-US" w:eastAsia="zh-CN"/>
        </w:rPr>
      </w:pPr>
      <w:r w:rsidRPr="00017BA4">
        <w:rPr>
          <w:rFonts w:ascii="Times New Roman" w:hAnsi="Times New Roman"/>
          <w:lang w:val="en-US" w:eastAsia="zh-CN"/>
        </w:rPr>
        <w:t xml:space="preserve">The key difference is which information is used to organize the features, the type of power control mode (Alt-1) or the type of synchronization (Alt-2). </w:t>
      </w:r>
      <w:r w:rsidR="00017BA4" w:rsidRPr="00017BA4">
        <w:rPr>
          <w:rFonts w:ascii="Times New Roman" w:hAnsi="Times New Roman"/>
          <w:lang w:val="en-US" w:eastAsia="zh-CN"/>
        </w:rPr>
        <w:t xml:space="preserve">We prefer Alt-1 since it is aligned with the way to define UE features for power control for other cases, e.g. EN-DC. </w:t>
      </w:r>
    </w:p>
    <w:p w14:paraId="6FE4988C" w14:textId="77777777" w:rsidR="00017BA4" w:rsidRDefault="00017BA4" w:rsidP="00017BA4">
      <w:pPr>
        <w:spacing w:after="0"/>
        <w:rPr>
          <w:rFonts w:ascii="Times New Roman" w:hAnsi="Times New Roman"/>
          <w:lang w:val="en-US" w:eastAsia="zh-CN"/>
        </w:rPr>
      </w:pPr>
    </w:p>
    <w:p w14:paraId="3247006D" w14:textId="4FC36AEA" w:rsidR="00017BA4" w:rsidRPr="00017BA4" w:rsidRDefault="00017BA4" w:rsidP="00017BA4">
      <w:pPr>
        <w:spacing w:after="0"/>
        <w:rPr>
          <w:rFonts w:ascii="Times New Roman" w:hAnsi="Times New Roman"/>
          <w:lang w:val="en-US" w:eastAsia="zh-CN"/>
        </w:rPr>
      </w:pPr>
      <w:r w:rsidRPr="00017BA4">
        <w:rPr>
          <w:rFonts w:ascii="Times New Roman" w:hAnsi="Times New Roman"/>
          <w:lang w:val="en-US" w:eastAsia="zh-CN"/>
        </w:rPr>
        <w:t xml:space="preserve">Based on </w:t>
      </w:r>
      <w:r>
        <w:rPr>
          <w:rFonts w:ascii="Times New Roman" w:hAnsi="Times New Roman"/>
          <w:lang w:val="en-US" w:eastAsia="zh-CN"/>
        </w:rPr>
        <w:t xml:space="preserve">Alt-1, further information needs to be added under </w:t>
      </w:r>
      <w:r w:rsidRPr="00017BA4">
        <w:rPr>
          <w:rFonts w:ascii="Times New Roman" w:hAnsi="Times New Roman"/>
          <w:lang w:val="en-US" w:eastAsia="zh-CN"/>
        </w:rPr>
        <w:t>18-1/18-1a/18-1b</w:t>
      </w:r>
      <w:r>
        <w:rPr>
          <w:rFonts w:ascii="Times New Roman" w:hAnsi="Times New Roman"/>
          <w:lang w:val="en-US" w:eastAsia="zh-CN"/>
        </w:rPr>
        <w:t xml:space="preserve"> for the behavior related to synchronization, look-ahead, etc. we provide our views below. </w:t>
      </w:r>
    </w:p>
    <w:p w14:paraId="35381390" w14:textId="12DC4BD3" w:rsidR="00C717E0" w:rsidRDefault="00017BA4" w:rsidP="00FC70C4">
      <w:pPr>
        <w:pStyle w:val="ListParagraph"/>
        <w:numPr>
          <w:ilvl w:val="0"/>
          <w:numId w:val="10"/>
        </w:numPr>
      </w:pPr>
      <w:r>
        <w:t>18-1a: since semi-static PS mode 2 only applies to synchronized NN</w:t>
      </w:r>
      <w:r w:rsidR="00261CD0">
        <w:t>-</w:t>
      </w:r>
      <w:r>
        <w:t>DC, a clarification is needed</w:t>
      </w:r>
    </w:p>
    <w:p w14:paraId="326C49DC" w14:textId="31B4823D" w:rsidR="00017BA4" w:rsidRDefault="00017BA4" w:rsidP="00FC70C4">
      <w:pPr>
        <w:pStyle w:val="ListParagraph"/>
        <w:numPr>
          <w:ilvl w:val="0"/>
          <w:numId w:val="10"/>
        </w:numPr>
      </w:pPr>
      <w:r>
        <w:t xml:space="preserve">18-1b: </w:t>
      </w:r>
      <w:r w:rsidR="00FB32AE">
        <w:t>it is not clear if</w:t>
      </w:r>
      <w:r w:rsidR="00DB1D12">
        <w:t xml:space="preserve"> </w:t>
      </w:r>
      <w:proofErr w:type="spellStart"/>
      <w:r w:rsidR="00DB1D12">
        <w:t>T_offset</w:t>
      </w:r>
      <w:proofErr w:type="spellEnd"/>
      <w:r w:rsidR="00DB1D12">
        <w:t xml:space="preserve"> </w:t>
      </w:r>
      <w:r w:rsidR="00FB32AE">
        <w:t>only applies to</w:t>
      </w:r>
      <w:r w:rsidR="00DB1D12">
        <w:t xml:space="preserve"> dynamic PS with look-</w:t>
      </w:r>
      <w:r w:rsidR="00261CD0">
        <w:t>ahead or</w:t>
      </w:r>
      <w:r w:rsidR="00FB32AE">
        <w:t xml:space="preserve"> applies to dynamic PS in general. A clarification is needed</w:t>
      </w:r>
    </w:p>
    <w:p w14:paraId="3A93DC9D" w14:textId="77777777" w:rsidR="00261CD0" w:rsidRPr="00261CD0" w:rsidRDefault="00261CD0" w:rsidP="00261CD0">
      <w:pPr>
        <w:pStyle w:val="ListParagraph"/>
        <w:spacing w:after="0"/>
        <w:rPr>
          <w:lang w:val="en-US" w:eastAsia="zh-CN"/>
        </w:rPr>
      </w:pPr>
    </w:p>
    <w:p w14:paraId="715AF3A1" w14:textId="28559FBE" w:rsidR="00261CD0" w:rsidRPr="00261CD0" w:rsidRDefault="00261CD0" w:rsidP="00261CD0">
      <w:pPr>
        <w:pStyle w:val="ListParagraph"/>
        <w:tabs>
          <w:tab w:val="left" w:pos="720"/>
        </w:tabs>
        <w:ind w:left="0"/>
        <w:rPr>
          <w:b/>
          <w:lang w:val="en-US" w:eastAsia="zh-CN"/>
        </w:rPr>
      </w:pPr>
      <w:r w:rsidRPr="00261CD0">
        <w:rPr>
          <w:b/>
        </w:rPr>
        <w:t>Proposal 1: Adopt FG</w:t>
      </w:r>
      <w:r w:rsidRPr="00261CD0">
        <w:rPr>
          <w:b/>
          <w:lang w:val="en-US" w:eastAsia="zh-CN"/>
        </w:rPr>
        <w:t xml:space="preserve">18-1/18-1a/18-1b for dynamic power sharing of NN-DC </w:t>
      </w:r>
    </w:p>
    <w:p w14:paraId="1F5F10BC" w14:textId="0CE58E65" w:rsidR="00261CD0" w:rsidRPr="00261CD0" w:rsidRDefault="00261CD0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 w:rsidRPr="00261CD0">
        <w:rPr>
          <w:b/>
          <w:lang w:val="en-US"/>
        </w:rPr>
        <w:t>FG 18-1a, to clarify it is limited to synchronized NN-DC</w:t>
      </w:r>
    </w:p>
    <w:p w14:paraId="4B2BC5F6" w14:textId="23AC9AB8" w:rsidR="00261CD0" w:rsidRPr="00261CD0" w:rsidRDefault="00261CD0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 w:rsidRPr="00261CD0">
        <w:rPr>
          <w:b/>
          <w:lang w:val="en-US"/>
        </w:rPr>
        <w:t xml:space="preserve">FG 18-1b: to clarify </w:t>
      </w:r>
      <w:proofErr w:type="spellStart"/>
      <w:r w:rsidRPr="00261CD0">
        <w:rPr>
          <w:b/>
          <w:lang w:val="en-US"/>
        </w:rPr>
        <w:t>T_offset</w:t>
      </w:r>
      <w:proofErr w:type="spellEnd"/>
      <w:r w:rsidRPr="00261CD0">
        <w:rPr>
          <w:b/>
          <w:lang w:val="en-US"/>
        </w:rPr>
        <w:t xml:space="preserve"> is only used for dynamic PS with look-ahead</w:t>
      </w:r>
    </w:p>
    <w:p w14:paraId="519775ED" w14:textId="77777777" w:rsidR="00261CD0" w:rsidRPr="00261CD0" w:rsidRDefault="00261CD0" w:rsidP="00C717E0">
      <w:pPr>
        <w:spacing w:after="0"/>
        <w:rPr>
          <w:rFonts w:ascii="Times New Roman" w:hAnsi="Times New Roman"/>
          <w:b/>
          <w:bCs/>
          <w:i/>
          <w:iCs/>
          <w:u w:val="single"/>
          <w:lang w:eastAsia="zh-CN"/>
        </w:rPr>
      </w:pPr>
    </w:p>
    <w:p w14:paraId="4E3D5931" w14:textId="6383C7DE" w:rsidR="00C717E0" w:rsidRDefault="00C717E0" w:rsidP="00C717E0">
      <w:pPr>
        <w:spacing w:after="0"/>
        <w:rPr>
          <w:rFonts w:ascii="Times New Roman" w:hAnsi="Times New Roman"/>
          <w:b/>
          <w:bCs/>
          <w:i/>
          <w:iCs/>
          <w:u w:val="single"/>
          <w:lang w:val="en-US" w:eastAsia="zh-CN"/>
        </w:rPr>
      </w:pPr>
      <w:r>
        <w:rPr>
          <w:rFonts w:ascii="Times New Roman" w:hAnsi="Times New Roman"/>
          <w:b/>
          <w:bCs/>
          <w:i/>
          <w:iCs/>
          <w:u w:val="single"/>
          <w:lang w:val="en-US" w:eastAsia="zh-CN"/>
        </w:rPr>
        <w:t>Single TX</w:t>
      </w:r>
    </w:p>
    <w:p w14:paraId="4E4F91B5" w14:textId="5D95B32E" w:rsidR="00375D6F" w:rsidRDefault="00375D6F" w:rsidP="00C717E0">
      <w:pPr>
        <w:spacing w:after="0"/>
        <w:rPr>
          <w:rFonts w:ascii="Times New Roman" w:hAnsi="Times New Roman"/>
          <w:b/>
          <w:bCs/>
          <w:i/>
          <w:iCs/>
          <w:u w:val="single"/>
          <w:lang w:val="en-US" w:eastAsia="zh-CN"/>
        </w:rPr>
      </w:pPr>
    </w:p>
    <w:p w14:paraId="7615CEC8" w14:textId="6711ECB4" w:rsidR="00375D6F" w:rsidRDefault="00A70BA1" w:rsidP="00375D6F">
      <w:pPr>
        <w:spacing w:after="0"/>
        <w:rPr>
          <w:iCs/>
          <w:szCs w:val="20"/>
        </w:rPr>
      </w:pPr>
      <w:r>
        <w:rPr>
          <w:rFonts w:ascii="Times New Roman" w:hAnsi="Times New Roman"/>
          <w:lang w:val="en-US" w:eastAsia="zh-CN"/>
        </w:rPr>
        <w:t xml:space="preserve">HARQ subframe offset is agreed as optional feature for </w:t>
      </w:r>
      <w:r w:rsidRPr="008F33AA">
        <w:rPr>
          <w:iCs/>
          <w:szCs w:val="20"/>
        </w:rPr>
        <w:t xml:space="preserve">EN-DC with LTE TDD </w:t>
      </w:r>
      <w:proofErr w:type="spellStart"/>
      <w:r w:rsidRPr="008F33AA">
        <w:rPr>
          <w:iCs/>
          <w:szCs w:val="20"/>
        </w:rPr>
        <w:t>PCell</w:t>
      </w:r>
      <w:proofErr w:type="spellEnd"/>
      <w:r>
        <w:rPr>
          <w:iCs/>
          <w:szCs w:val="20"/>
        </w:rPr>
        <w:t xml:space="preserve"> in RAN1#98, which is not clearly reflected in FG 18-2 “</w:t>
      </w:r>
      <w:r>
        <w:rPr>
          <w:rFonts w:asciiTheme="majorHAnsi" w:hAnsiTheme="majorHAnsi" w:cstheme="majorHAnsi"/>
          <w:szCs w:val="18"/>
        </w:rPr>
        <w:t>3) HARQ subframe offset</w:t>
      </w:r>
      <w:r>
        <w:rPr>
          <w:iCs/>
          <w:szCs w:val="20"/>
        </w:rPr>
        <w:t xml:space="preserve">”. </w:t>
      </w:r>
    </w:p>
    <w:p w14:paraId="35B29500" w14:textId="1F0AF226" w:rsidR="004C3B80" w:rsidRDefault="004C3B80" w:rsidP="00375D6F">
      <w:pPr>
        <w:spacing w:after="0"/>
        <w:rPr>
          <w:iCs/>
          <w:szCs w:val="20"/>
        </w:rPr>
      </w:pPr>
    </w:p>
    <w:p w14:paraId="4AB46F6E" w14:textId="6C67965D" w:rsidR="004C3B80" w:rsidRDefault="004C3B80" w:rsidP="00375D6F">
      <w:pPr>
        <w:spacing w:after="0"/>
        <w:rPr>
          <w:rFonts w:ascii="Times New Roman" w:hAnsi="Times New Roman"/>
          <w:lang w:val="en-US" w:eastAsia="zh-CN"/>
        </w:rPr>
      </w:pPr>
      <w:r>
        <w:rPr>
          <w:iCs/>
          <w:szCs w:val="20"/>
        </w:rPr>
        <w:t xml:space="preserve">Since FG 18-3a was created for semi-static configured LTE UL transmission, </w:t>
      </w:r>
      <w:r w:rsidR="00DD23AE">
        <w:rPr>
          <w:iCs/>
          <w:szCs w:val="20"/>
        </w:rPr>
        <w:t xml:space="preserve">component </w:t>
      </w:r>
      <w:r>
        <w:rPr>
          <w:iCs/>
          <w:szCs w:val="20"/>
        </w:rPr>
        <w:t>4) in FG 18-2/2a/3 could be revised to apply to dynamic LTE UL transmission only. “</w:t>
      </w:r>
      <w:r>
        <w:rPr>
          <w:rFonts w:ascii="Times New Roman" w:hAnsi="Times New Roman"/>
          <w:lang w:eastAsia="zh-CN"/>
        </w:rPr>
        <w:t xml:space="preserve">3) </w:t>
      </w:r>
      <w:r w:rsidRPr="004C3B80">
        <w:rPr>
          <w:rFonts w:ascii="Times New Roman" w:hAnsi="Times New Roman"/>
          <w:color w:val="FF0000"/>
          <w:u w:val="single"/>
          <w:lang w:eastAsia="zh-CN"/>
        </w:rPr>
        <w:t>Dynamic</w:t>
      </w:r>
      <w:r>
        <w:rPr>
          <w:rFonts w:ascii="Times New Roman" w:hAnsi="Times New Roman"/>
          <w:lang w:eastAsia="zh-CN"/>
        </w:rPr>
        <w:t xml:space="preserve"> </w:t>
      </w:r>
      <w:r w:rsidRPr="004C3B80">
        <w:rPr>
          <w:rFonts w:ascii="Times New Roman" w:hAnsi="Times New Roman"/>
          <w:lang w:eastAsia="zh-CN"/>
        </w:rPr>
        <w:t>LTE UL transmissions scheduled/triggered by a DCI in any UL subframe of the TDM pattern (for type 1 UE)</w:t>
      </w:r>
      <w:r>
        <w:rPr>
          <w:rFonts w:ascii="Times New Roman" w:hAnsi="Times New Roman"/>
          <w:lang w:eastAsia="zh-CN"/>
        </w:rPr>
        <w:t xml:space="preserve">”. </w:t>
      </w:r>
    </w:p>
    <w:p w14:paraId="522B9D03" w14:textId="77777777" w:rsidR="008A0DFD" w:rsidRPr="00261CD0" w:rsidRDefault="008A0DFD" w:rsidP="008A0DFD">
      <w:pPr>
        <w:pStyle w:val="ListParagraph"/>
        <w:spacing w:after="0"/>
        <w:rPr>
          <w:lang w:val="en-US" w:eastAsia="zh-CN"/>
        </w:rPr>
      </w:pPr>
    </w:p>
    <w:p w14:paraId="6E3361B1" w14:textId="5820E60E" w:rsidR="008A0DFD" w:rsidRPr="00261CD0" w:rsidRDefault="008A0DFD" w:rsidP="008A0DFD">
      <w:pPr>
        <w:pStyle w:val="ListParagraph"/>
        <w:tabs>
          <w:tab w:val="left" w:pos="720"/>
        </w:tabs>
        <w:ind w:left="0"/>
        <w:rPr>
          <w:b/>
          <w:lang w:val="en-US" w:eastAsia="zh-CN"/>
        </w:rPr>
      </w:pPr>
      <w:r w:rsidRPr="00261CD0">
        <w:rPr>
          <w:b/>
        </w:rPr>
        <w:t xml:space="preserve">Proposal </w:t>
      </w:r>
      <w:r>
        <w:rPr>
          <w:b/>
        </w:rPr>
        <w:t>2</w:t>
      </w:r>
      <w:r w:rsidRPr="00261CD0">
        <w:rPr>
          <w:b/>
        </w:rPr>
        <w:t xml:space="preserve">: </w:t>
      </w:r>
      <w:r>
        <w:rPr>
          <w:b/>
        </w:rPr>
        <w:t>for single TX</w:t>
      </w:r>
      <w:r w:rsidRPr="00261CD0">
        <w:rPr>
          <w:b/>
          <w:lang w:val="en-US" w:eastAsia="zh-CN"/>
        </w:rPr>
        <w:t xml:space="preserve"> </w:t>
      </w:r>
    </w:p>
    <w:p w14:paraId="4437A8D4" w14:textId="3183686C" w:rsidR="008A0DFD" w:rsidRPr="008A0DFD" w:rsidRDefault="008A0DFD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 w:rsidRPr="00261CD0">
        <w:rPr>
          <w:b/>
          <w:lang w:val="en-US"/>
        </w:rPr>
        <w:t>FG 18-</w:t>
      </w:r>
      <w:r>
        <w:rPr>
          <w:b/>
          <w:lang w:val="en-US"/>
        </w:rPr>
        <w:t>2</w:t>
      </w:r>
      <w:r w:rsidRPr="00261CD0">
        <w:rPr>
          <w:b/>
          <w:lang w:val="en-US"/>
        </w:rPr>
        <w:t xml:space="preserve">, </w:t>
      </w:r>
      <w:r w:rsidRPr="008A0DFD">
        <w:rPr>
          <w:b/>
          <w:lang w:val="en-US"/>
        </w:rPr>
        <w:t xml:space="preserve">component 3, to clarify </w:t>
      </w:r>
      <w:r w:rsidRPr="008A0DFD">
        <w:rPr>
          <w:b/>
          <w:lang w:val="en-US" w:eastAsia="zh-CN"/>
        </w:rPr>
        <w:t xml:space="preserve">ARQ subframe offset is optional for </w:t>
      </w:r>
      <w:r w:rsidRPr="008A0DFD">
        <w:rPr>
          <w:b/>
          <w:iCs/>
          <w:szCs w:val="20"/>
        </w:rPr>
        <w:t xml:space="preserve">EN-DC with LTE TDD </w:t>
      </w:r>
      <w:proofErr w:type="spellStart"/>
      <w:r w:rsidRPr="008A0DFD">
        <w:rPr>
          <w:b/>
          <w:iCs/>
          <w:szCs w:val="20"/>
        </w:rPr>
        <w:t>PCell</w:t>
      </w:r>
      <w:proofErr w:type="spellEnd"/>
    </w:p>
    <w:p w14:paraId="2654ABA7" w14:textId="73460117" w:rsidR="008A0DFD" w:rsidRPr="00261CD0" w:rsidRDefault="008A0DFD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 w:rsidRPr="008A0DFD">
        <w:rPr>
          <w:b/>
          <w:lang w:val="en-US"/>
        </w:rPr>
        <w:t>FG 18-3a, comp</w:t>
      </w:r>
      <w:r>
        <w:rPr>
          <w:b/>
          <w:lang w:val="en-US"/>
        </w:rPr>
        <w:t xml:space="preserve">onent 3, </w:t>
      </w:r>
      <w:r w:rsidR="00C867F4">
        <w:rPr>
          <w:b/>
          <w:lang w:val="en-US"/>
        </w:rPr>
        <w:t xml:space="preserve">to clarify </w:t>
      </w:r>
      <w:r>
        <w:rPr>
          <w:b/>
          <w:lang w:val="en-US"/>
        </w:rPr>
        <w:t>it is for dynamic LTE UL transmissions</w:t>
      </w:r>
    </w:p>
    <w:p w14:paraId="069E9965" w14:textId="0D6F6CAB" w:rsidR="00A70BA1" w:rsidRPr="008A0DFD" w:rsidRDefault="00A70BA1" w:rsidP="00375D6F">
      <w:pPr>
        <w:spacing w:after="0"/>
        <w:rPr>
          <w:rFonts w:ascii="Times New Roman" w:hAnsi="Times New Roman"/>
          <w:lang w:eastAsia="zh-CN"/>
        </w:rPr>
      </w:pPr>
    </w:p>
    <w:p w14:paraId="13DFCDE1" w14:textId="05FD65F2" w:rsidR="00C717E0" w:rsidRPr="00C60789" w:rsidRDefault="004C3B80" w:rsidP="00C717E0">
      <w:pPr>
        <w:spacing w:after="0"/>
        <w:rPr>
          <w:rFonts w:ascii="Times New Roman" w:hAnsi="Times New Roman"/>
          <w:b/>
          <w:bCs/>
          <w:i/>
          <w:iCs/>
          <w:u w:val="single"/>
          <w:lang w:val="en-US" w:eastAsia="zh-CN"/>
        </w:rPr>
      </w:pPr>
      <w:proofErr w:type="spellStart"/>
      <w:r>
        <w:rPr>
          <w:rFonts w:ascii="Times New Roman" w:hAnsi="Times New Roman"/>
          <w:b/>
          <w:bCs/>
          <w:i/>
          <w:iCs/>
          <w:u w:val="single"/>
          <w:lang w:val="en-US" w:eastAsia="zh-CN"/>
        </w:rPr>
        <w:t>SCell</w:t>
      </w:r>
      <w:proofErr w:type="spellEnd"/>
      <w:r>
        <w:rPr>
          <w:rFonts w:ascii="Times New Roman" w:hAnsi="Times New Roman"/>
          <w:b/>
          <w:bCs/>
          <w:i/>
          <w:iCs/>
          <w:u w:val="single"/>
          <w:lang w:val="en-US" w:eastAsia="zh-CN"/>
        </w:rPr>
        <w:t xml:space="preserve"> dormancy </w:t>
      </w:r>
      <w:proofErr w:type="spellStart"/>
      <w:r>
        <w:rPr>
          <w:rFonts w:ascii="Times New Roman" w:hAnsi="Times New Roman"/>
          <w:b/>
          <w:bCs/>
          <w:i/>
          <w:iCs/>
          <w:u w:val="single"/>
          <w:lang w:val="en-US" w:eastAsia="zh-CN"/>
        </w:rPr>
        <w:t>behaviour</w:t>
      </w:r>
      <w:proofErr w:type="spellEnd"/>
    </w:p>
    <w:p w14:paraId="0BE9E20B" w14:textId="653CB6A0" w:rsidR="00C717E0" w:rsidRDefault="00C717E0" w:rsidP="00C717E0">
      <w:pPr>
        <w:spacing w:after="0"/>
        <w:rPr>
          <w:rFonts w:ascii="Times New Roman" w:hAnsi="Times New Roman"/>
          <w:lang w:val="en-US" w:eastAsia="zh-CN"/>
        </w:rPr>
      </w:pPr>
    </w:p>
    <w:p w14:paraId="6536FD6D" w14:textId="08B86A0A" w:rsidR="004C3B80" w:rsidRDefault="004C3B80" w:rsidP="00C717E0">
      <w:pPr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FG 18-4: </w:t>
      </w:r>
      <w:r w:rsidR="008A0DFD">
        <w:rPr>
          <w:rFonts w:ascii="Times New Roman" w:hAnsi="Times New Roman"/>
          <w:lang w:val="en-US" w:eastAsia="zh-CN"/>
        </w:rPr>
        <w:t>There is no PDCCH/PDSCH transmission for a dormant BWP. A UE supporting one dormant BWP plus one non-dormant BWP is not equal to support two BWPs with PDCCH/PDSCH transmissions. Therefore, i</w:t>
      </w:r>
      <w:r w:rsidR="0062007C">
        <w:rPr>
          <w:rFonts w:ascii="Times New Roman" w:hAnsi="Times New Roman"/>
          <w:lang w:val="en-US" w:eastAsia="zh-CN"/>
        </w:rPr>
        <w:t xml:space="preserve">t </w:t>
      </w:r>
      <w:r w:rsidR="008A0DFD">
        <w:rPr>
          <w:rFonts w:ascii="Times New Roman" w:hAnsi="Times New Roman"/>
          <w:lang w:val="en-US" w:eastAsia="zh-CN"/>
        </w:rPr>
        <w:t xml:space="preserve">is better to </w:t>
      </w:r>
      <w:r w:rsidR="0062007C">
        <w:rPr>
          <w:rFonts w:ascii="Times New Roman" w:hAnsi="Times New Roman"/>
          <w:lang w:val="en-US" w:eastAsia="zh-CN"/>
        </w:rPr>
        <w:t>clarif</w:t>
      </w:r>
      <w:r w:rsidR="008A0DFD">
        <w:rPr>
          <w:rFonts w:ascii="Times New Roman" w:hAnsi="Times New Roman"/>
          <w:lang w:val="en-US" w:eastAsia="zh-CN"/>
        </w:rPr>
        <w:t xml:space="preserve">y that a </w:t>
      </w:r>
      <w:r w:rsidR="008A0DFD">
        <w:rPr>
          <w:rFonts w:ascii="Times New Roman" w:hAnsi="Times New Roman"/>
          <w:lang w:val="en-US" w:eastAsia="zh-CN"/>
        </w:rPr>
        <w:lastRenderedPageBreak/>
        <w:t xml:space="preserve">prerequisite condition is UE capability of supporting at least 2 BWPs. Otherwise, it is </w:t>
      </w:r>
      <w:r w:rsidR="00761F6D">
        <w:rPr>
          <w:rFonts w:ascii="Times New Roman" w:hAnsi="Times New Roman"/>
          <w:lang w:val="en-US" w:eastAsia="zh-CN"/>
        </w:rPr>
        <w:t xml:space="preserve">not </w:t>
      </w:r>
      <w:r w:rsidR="008A0DFD">
        <w:rPr>
          <w:rFonts w:ascii="Times New Roman" w:hAnsi="Times New Roman"/>
          <w:lang w:val="en-US" w:eastAsia="zh-CN"/>
        </w:rPr>
        <w:t xml:space="preserve">clear regarding the relation between </w:t>
      </w:r>
      <w:proofErr w:type="spellStart"/>
      <w:r w:rsidR="008A0DFD">
        <w:rPr>
          <w:rFonts w:ascii="Times New Roman" w:hAnsi="Times New Roman"/>
          <w:lang w:val="en-US" w:eastAsia="zh-CN"/>
        </w:rPr>
        <w:t>SCell</w:t>
      </w:r>
      <w:proofErr w:type="spellEnd"/>
      <w:r w:rsidR="008A0DFD">
        <w:rPr>
          <w:rFonts w:ascii="Times New Roman" w:hAnsi="Times New Roman"/>
          <w:lang w:val="en-US" w:eastAsia="zh-CN"/>
        </w:rPr>
        <w:t xml:space="preserve"> dormancy and multi-BWP operation. </w:t>
      </w:r>
    </w:p>
    <w:p w14:paraId="64AFD55E" w14:textId="489960F2" w:rsidR="008A0DFD" w:rsidRDefault="008A0DFD" w:rsidP="00C717E0">
      <w:pPr>
        <w:spacing w:after="0"/>
        <w:rPr>
          <w:rFonts w:ascii="Times New Roman" w:hAnsi="Times New Roman"/>
          <w:lang w:val="en-US" w:eastAsia="zh-CN"/>
        </w:rPr>
      </w:pPr>
    </w:p>
    <w:p w14:paraId="2559073B" w14:textId="3DA2BF0E" w:rsidR="008A0DFD" w:rsidRPr="00261CD0" w:rsidRDefault="008A0DFD" w:rsidP="008A0DFD">
      <w:pPr>
        <w:pStyle w:val="ListParagraph"/>
        <w:tabs>
          <w:tab w:val="left" w:pos="720"/>
        </w:tabs>
        <w:ind w:left="0"/>
        <w:rPr>
          <w:b/>
          <w:lang w:val="en-US" w:eastAsia="zh-CN"/>
        </w:rPr>
      </w:pPr>
      <w:r w:rsidRPr="00261CD0">
        <w:rPr>
          <w:b/>
        </w:rPr>
        <w:t xml:space="preserve">Proposal </w:t>
      </w:r>
      <w:r>
        <w:rPr>
          <w:b/>
        </w:rPr>
        <w:t>3</w:t>
      </w:r>
      <w:r w:rsidRPr="00261CD0">
        <w:rPr>
          <w:b/>
        </w:rPr>
        <w:t xml:space="preserve">: </w:t>
      </w:r>
      <w:r>
        <w:rPr>
          <w:b/>
        </w:rPr>
        <w:t xml:space="preserve">for SCell dormancy, </w:t>
      </w:r>
    </w:p>
    <w:p w14:paraId="6D539777" w14:textId="5BA4481D" w:rsidR="001F0FB6" w:rsidRPr="001F0FB6" w:rsidRDefault="008A0DFD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 w:rsidRPr="008A0DFD">
        <w:rPr>
          <w:b/>
          <w:lang w:val="en-US"/>
        </w:rPr>
        <w:t xml:space="preserve">FG 18-2, component 3, </w:t>
      </w:r>
      <w:r w:rsidRPr="008A0DFD">
        <w:rPr>
          <w:b/>
          <w:lang w:val="en-US" w:eastAsia="zh-CN"/>
        </w:rPr>
        <w:t>to clarify that a prerequisite condition is UE capability of supporting at least 2 BWPs</w:t>
      </w:r>
      <w:r>
        <w:rPr>
          <w:b/>
          <w:lang w:val="en-US" w:eastAsia="zh-CN"/>
        </w:rPr>
        <w:t>.</w:t>
      </w:r>
    </w:p>
    <w:p w14:paraId="20FA2C15" w14:textId="77777777" w:rsidR="004C3B80" w:rsidRDefault="004C3B80" w:rsidP="00C717E0">
      <w:pPr>
        <w:spacing w:after="0"/>
        <w:rPr>
          <w:rFonts w:ascii="Times New Roman" w:hAnsi="Times New Roman"/>
          <w:lang w:val="en-US" w:eastAsia="zh-CN"/>
        </w:rPr>
      </w:pPr>
    </w:p>
    <w:p w14:paraId="26918768" w14:textId="70E407E6" w:rsidR="00C717E0" w:rsidRPr="00C60789" w:rsidRDefault="00AB31F0" w:rsidP="00C717E0">
      <w:pPr>
        <w:spacing w:after="0"/>
        <w:rPr>
          <w:rFonts w:ascii="Times New Roman" w:hAnsi="Times New Roman"/>
          <w:b/>
          <w:bCs/>
          <w:i/>
          <w:iCs/>
          <w:u w:val="single"/>
          <w:lang w:val="en-US" w:eastAsia="zh-CN"/>
        </w:rPr>
      </w:pPr>
      <w:r>
        <w:rPr>
          <w:rFonts w:ascii="Times New Roman" w:hAnsi="Times New Roman"/>
          <w:b/>
          <w:bCs/>
          <w:i/>
          <w:iCs/>
          <w:u w:val="single"/>
          <w:lang w:val="en-US" w:eastAsia="zh-CN"/>
        </w:rPr>
        <w:t>Cross-carrier scheduling with different numerology</w:t>
      </w:r>
    </w:p>
    <w:p w14:paraId="3804583B" w14:textId="771002C1" w:rsidR="00C717E0" w:rsidRDefault="00C717E0" w:rsidP="00C717E0">
      <w:pPr>
        <w:spacing w:after="0"/>
        <w:rPr>
          <w:rFonts w:ascii="Times New Roman" w:hAnsi="Times New Roman"/>
          <w:lang w:val="en-US" w:eastAsia="zh-CN"/>
        </w:rPr>
      </w:pPr>
    </w:p>
    <w:p w14:paraId="45E8233B" w14:textId="05B8B366" w:rsidR="00AB31F0" w:rsidRPr="00AB31F0" w:rsidRDefault="00AB31F0" w:rsidP="001F0FB6">
      <w:pPr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FG</w:t>
      </w:r>
      <w:r w:rsidRPr="00AB31F0">
        <w:rPr>
          <w:rFonts w:ascii="Times New Roman" w:hAnsi="Times New Roman"/>
          <w:lang w:val="en-US" w:eastAsia="zh-CN"/>
        </w:rPr>
        <w:t xml:space="preserve"> 18-5 </w:t>
      </w:r>
      <w:r w:rsidR="00DD23AE">
        <w:rPr>
          <w:iCs/>
          <w:szCs w:val="20"/>
        </w:rPr>
        <w:t xml:space="preserve">component </w:t>
      </w:r>
      <w:r w:rsidRPr="00AB31F0">
        <w:rPr>
          <w:rFonts w:ascii="Times New Roman" w:hAnsi="Times New Roman"/>
          <w:lang w:val="en-US" w:eastAsia="zh-CN"/>
        </w:rPr>
        <w:t>2)</w:t>
      </w:r>
      <w:r>
        <w:rPr>
          <w:rFonts w:ascii="Times New Roman" w:hAnsi="Times New Roman"/>
          <w:lang w:val="en-US" w:eastAsia="zh-CN"/>
        </w:rPr>
        <w:t xml:space="preserve">: </w:t>
      </w:r>
      <w:r w:rsidRPr="00AB31F0">
        <w:rPr>
          <w:rFonts w:ascii="Times New Roman" w:hAnsi="Times New Roman"/>
          <w:lang w:val="en-US" w:eastAsia="zh-CN"/>
        </w:rPr>
        <w:t>it is not clear which interpretation is correct.</w:t>
      </w:r>
    </w:p>
    <w:p w14:paraId="759C6EA3" w14:textId="77777777" w:rsidR="00AB31F0" w:rsidRPr="00AB31F0" w:rsidRDefault="00AB31F0" w:rsidP="00FC70C4">
      <w:pPr>
        <w:pStyle w:val="ListParagraph"/>
        <w:numPr>
          <w:ilvl w:val="0"/>
          <w:numId w:val="10"/>
        </w:numPr>
      </w:pPr>
      <w:r w:rsidRPr="00AB31F0">
        <w:t xml:space="preserve">Interpretation #1: X DL DCI + X UL DCI, i.e. </w:t>
      </w:r>
      <w:proofErr w:type="spellStart"/>
      <w:r w:rsidRPr="00AB31F0">
        <w:t>gNB</w:t>
      </w:r>
      <w:proofErr w:type="spellEnd"/>
      <w:r w:rsidRPr="00AB31F0">
        <w:t xml:space="preserve"> can transmit up to 2X DCI per scheduled cell</w:t>
      </w:r>
    </w:p>
    <w:p w14:paraId="0D4D6C1D" w14:textId="03C87FF3" w:rsidR="00AB31F0" w:rsidRPr="00AB31F0" w:rsidRDefault="00AB31F0" w:rsidP="00FC70C4">
      <w:pPr>
        <w:pStyle w:val="ListParagraph"/>
        <w:numPr>
          <w:ilvl w:val="0"/>
          <w:numId w:val="10"/>
        </w:numPr>
      </w:pPr>
      <w:r w:rsidRPr="00AB31F0">
        <w:t>Interpretation #2: totally X DCIs</w:t>
      </w:r>
      <w:r w:rsidR="001F0FB6">
        <w:t>, i.e.</w:t>
      </w:r>
      <w:r w:rsidRPr="00AB31F0">
        <w:t xml:space="preserve"> </w:t>
      </w:r>
      <w:proofErr w:type="spellStart"/>
      <w:r w:rsidRPr="00AB31F0">
        <w:t>gNB</w:t>
      </w:r>
      <w:proofErr w:type="spellEnd"/>
      <w:r w:rsidRPr="00AB31F0">
        <w:t xml:space="preserve"> can transmit up to X DCI per scheduled cell</w:t>
      </w:r>
    </w:p>
    <w:p w14:paraId="3C469E39" w14:textId="661837E2" w:rsidR="00AB31F0" w:rsidRPr="00AB31F0" w:rsidRDefault="00AB31F0" w:rsidP="00C717E0">
      <w:pPr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As discussed in [2], </w:t>
      </w:r>
      <w:r w:rsidR="00923338">
        <w:rPr>
          <w:rFonts w:ascii="Times New Roman" w:hAnsi="Times New Roman"/>
          <w:lang w:eastAsia="zh-CN"/>
        </w:rPr>
        <w:t xml:space="preserve">the main motivation for X&gt;1 is for the case that the scheduling cell has a SCS shorter than scheduled cell. </w:t>
      </w:r>
      <w:r w:rsidR="00557BFE">
        <w:rPr>
          <w:rFonts w:ascii="Times New Roman" w:hAnsi="Times New Roman"/>
          <w:lang w:eastAsia="zh-CN"/>
        </w:rPr>
        <w:t xml:space="preserve">For better scheduling flexibility on the scheduled cell, the number of PDCCH detections </w:t>
      </w:r>
      <w:r w:rsidR="00A35E1F">
        <w:rPr>
          <w:rFonts w:ascii="Times New Roman" w:hAnsi="Times New Roman"/>
          <w:lang w:eastAsia="zh-CN"/>
        </w:rPr>
        <w:t>needs to be</w:t>
      </w:r>
      <w:r w:rsidR="00557BFE">
        <w:rPr>
          <w:rFonts w:ascii="Times New Roman" w:hAnsi="Times New Roman"/>
          <w:lang w:eastAsia="zh-CN"/>
        </w:rPr>
        <w:t xml:space="preserve"> increased. Another limitation is the maximum number of DL DCIs that schedule PDSCH on a same cell. If the maximum number is more than 4, </w:t>
      </w:r>
      <w:r w:rsidR="00E449E3">
        <w:rPr>
          <w:rFonts w:ascii="Times New Roman" w:hAnsi="Times New Roman"/>
          <w:lang w:eastAsia="zh-CN"/>
        </w:rPr>
        <w:t xml:space="preserve">it is not enough to rely on C-DAI as additional dimension in HARQ-ACK bit ordering for Type1 HARQ-ACK codebook. Some alternative options were proposed in early meetings. However, it is not likely to converge on any option. Therefore, we prefer to define </w:t>
      </w:r>
      <m:oMath>
        <m:r>
          <w:rPr>
            <w:rFonts w:ascii="Cambria Math" w:hAnsi="Cambria Math"/>
            <w:lang w:eastAsia="zh-CN"/>
          </w:rPr>
          <m:t>X=min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hAnsi="Cambria Math"/>
                    <w:lang w:eastAsia="zh-CN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PDSCH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PDCCH</m:t>
                    </m:r>
                  </m:sub>
                </m:sSub>
              </m:sup>
            </m:sSup>
            <m:r>
              <w:rPr>
                <w:rFonts w:ascii="Cambria Math" w:hAnsi="Cambria Math"/>
                <w:lang w:eastAsia="zh-CN"/>
              </w:rPr>
              <m:t>,4</m:t>
            </m:r>
          </m:e>
        </m:d>
      </m:oMath>
      <w:r w:rsidR="00E449E3">
        <w:rPr>
          <w:rFonts w:ascii="Times New Roman" w:hAnsi="Times New Roman"/>
          <w:lang w:eastAsia="zh-CN"/>
        </w:rPr>
        <w:t xml:space="preserve">. The current value of X in [1] is OK. </w:t>
      </w:r>
    </w:p>
    <w:p w14:paraId="289BD807" w14:textId="77777777" w:rsidR="008A0DFD" w:rsidRDefault="008A0DFD" w:rsidP="008E53F4">
      <w:pPr>
        <w:spacing w:after="0"/>
        <w:rPr>
          <w:rFonts w:ascii="Times New Roman" w:hAnsi="Times New Roman"/>
          <w:lang w:val="en-US" w:eastAsia="zh-CN"/>
        </w:rPr>
      </w:pPr>
    </w:p>
    <w:p w14:paraId="77D42326" w14:textId="5E0CB580" w:rsidR="00AB31F0" w:rsidRDefault="00793D1A" w:rsidP="008E53F4">
      <w:pPr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FG 18-5a: </w:t>
      </w:r>
      <w:r w:rsidR="008E53F4">
        <w:rPr>
          <w:rFonts w:ascii="Times New Roman" w:hAnsi="Times New Roman"/>
          <w:lang w:val="en-US" w:eastAsia="zh-CN"/>
        </w:rPr>
        <w:t xml:space="preserve">it could be a separate feature since all 3 components in FG 18-1 are related to cross-carrier scheduling with different SCS. </w:t>
      </w:r>
    </w:p>
    <w:p w14:paraId="29ACD8C1" w14:textId="77777777" w:rsidR="00793D1A" w:rsidRDefault="00793D1A" w:rsidP="00C717E0">
      <w:pPr>
        <w:spacing w:after="0"/>
        <w:rPr>
          <w:rFonts w:ascii="Times New Roman" w:hAnsi="Times New Roman"/>
          <w:lang w:val="en-US" w:eastAsia="zh-CN"/>
        </w:rPr>
      </w:pPr>
    </w:p>
    <w:p w14:paraId="6402D037" w14:textId="61AAFF6B" w:rsidR="008A0DFD" w:rsidRDefault="004C15B7" w:rsidP="008A0DFD">
      <w:pPr>
        <w:spacing w:after="0"/>
        <w:rPr>
          <w:rFonts w:ascii="Times New Roman" w:hAnsi="Times New Roman"/>
          <w:b/>
          <w:bCs/>
          <w:i/>
          <w:iCs/>
          <w:u w:val="single"/>
          <w:lang w:val="en-US" w:eastAsia="zh-CN"/>
        </w:rPr>
      </w:pPr>
      <w:r w:rsidRPr="009D1508">
        <w:rPr>
          <w:b/>
        </w:rPr>
        <w:t>Proposal</w:t>
      </w:r>
      <w:r>
        <w:rPr>
          <w:b/>
        </w:rPr>
        <w:t xml:space="preserve"> </w:t>
      </w:r>
      <w:r w:rsidR="008A0DFD">
        <w:rPr>
          <w:b/>
        </w:rPr>
        <w:t>4</w:t>
      </w:r>
      <w:r w:rsidRPr="009D1508">
        <w:rPr>
          <w:b/>
        </w:rPr>
        <w:t xml:space="preserve">: </w:t>
      </w:r>
      <w:r w:rsidR="008A0DFD">
        <w:rPr>
          <w:b/>
        </w:rPr>
        <w:t xml:space="preserve">for </w:t>
      </w:r>
      <w:r w:rsidR="008A0DFD">
        <w:rPr>
          <w:rFonts w:ascii="Times New Roman" w:hAnsi="Times New Roman"/>
          <w:b/>
          <w:bCs/>
          <w:i/>
          <w:iCs/>
          <w:u w:val="single"/>
          <w:lang w:val="en-US" w:eastAsia="zh-CN"/>
        </w:rPr>
        <w:t>Cross-carrier scheduling with different numerology,</w:t>
      </w:r>
    </w:p>
    <w:p w14:paraId="58BFCBDE" w14:textId="01751A61" w:rsidR="001F0FB6" w:rsidRPr="00DD23AE" w:rsidRDefault="001F0FB6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  <w:bCs/>
        </w:rPr>
      </w:pPr>
      <w:r w:rsidRPr="001F0FB6">
        <w:rPr>
          <w:b/>
          <w:lang w:val="en-US"/>
        </w:rPr>
        <w:t xml:space="preserve">FG 18-5 </w:t>
      </w:r>
      <w:r w:rsidR="00DD23AE" w:rsidRPr="00DD23AE">
        <w:rPr>
          <w:b/>
          <w:bCs/>
          <w:iCs/>
          <w:szCs w:val="20"/>
        </w:rPr>
        <w:t xml:space="preserve">component </w:t>
      </w:r>
      <w:r w:rsidRPr="00DD23AE">
        <w:rPr>
          <w:b/>
          <w:bCs/>
          <w:lang w:val="en-US"/>
        </w:rPr>
        <w:t>2): it is not clear which interpretation is correct.</w:t>
      </w:r>
    </w:p>
    <w:p w14:paraId="4873583B" w14:textId="10B2AB9C" w:rsidR="001F0FB6" w:rsidRPr="00DD23AE" w:rsidRDefault="001F0FB6" w:rsidP="00FC70C4">
      <w:pPr>
        <w:pStyle w:val="ListParagraph"/>
        <w:numPr>
          <w:ilvl w:val="1"/>
          <w:numId w:val="10"/>
        </w:numPr>
        <w:tabs>
          <w:tab w:val="left" w:pos="720"/>
        </w:tabs>
        <w:rPr>
          <w:b/>
          <w:bCs/>
        </w:rPr>
      </w:pPr>
      <w:r w:rsidRPr="00DD23AE">
        <w:rPr>
          <w:b/>
          <w:bCs/>
          <w:lang w:val="en-US"/>
        </w:rPr>
        <w:t>I</w:t>
      </w:r>
      <w:proofErr w:type="spellStart"/>
      <w:r w:rsidRPr="00DD23AE">
        <w:rPr>
          <w:b/>
          <w:bCs/>
        </w:rPr>
        <w:t>nterpretation</w:t>
      </w:r>
      <w:proofErr w:type="spellEnd"/>
      <w:r w:rsidRPr="00DD23AE">
        <w:rPr>
          <w:b/>
          <w:bCs/>
        </w:rPr>
        <w:t xml:space="preserve"> #1: X DL DCI + X UL DCI, i.e. </w:t>
      </w:r>
      <w:proofErr w:type="spellStart"/>
      <w:r w:rsidRPr="00DD23AE">
        <w:rPr>
          <w:b/>
          <w:bCs/>
        </w:rPr>
        <w:t>gNB</w:t>
      </w:r>
      <w:proofErr w:type="spellEnd"/>
      <w:r w:rsidRPr="00DD23AE">
        <w:rPr>
          <w:b/>
          <w:bCs/>
        </w:rPr>
        <w:t xml:space="preserve"> can transmit up to 2X DCI per scheduled cell</w:t>
      </w:r>
    </w:p>
    <w:p w14:paraId="0C0C9FAF" w14:textId="4C976F76" w:rsidR="001F0FB6" w:rsidRPr="00DD23AE" w:rsidRDefault="001F0FB6" w:rsidP="00FC70C4">
      <w:pPr>
        <w:pStyle w:val="ListParagraph"/>
        <w:numPr>
          <w:ilvl w:val="1"/>
          <w:numId w:val="10"/>
        </w:numPr>
        <w:rPr>
          <w:b/>
          <w:bCs/>
        </w:rPr>
      </w:pPr>
      <w:r w:rsidRPr="00DD23AE">
        <w:rPr>
          <w:b/>
          <w:bCs/>
        </w:rPr>
        <w:t xml:space="preserve">Interpretation #2: totally X DCIs, i.e. </w:t>
      </w:r>
      <w:proofErr w:type="spellStart"/>
      <w:r w:rsidRPr="00DD23AE">
        <w:rPr>
          <w:b/>
          <w:bCs/>
        </w:rPr>
        <w:t>gNB</w:t>
      </w:r>
      <w:proofErr w:type="spellEnd"/>
      <w:r w:rsidRPr="00DD23AE">
        <w:rPr>
          <w:b/>
          <w:bCs/>
        </w:rPr>
        <w:t xml:space="preserve"> can transmit up to X DCI per scheduled cell</w:t>
      </w:r>
    </w:p>
    <w:p w14:paraId="7815997D" w14:textId="43680F15" w:rsidR="008A0DFD" w:rsidRPr="00DD23AE" w:rsidRDefault="001F0FB6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  <w:bCs/>
          <w:lang w:val="en-US"/>
        </w:rPr>
      </w:pPr>
      <w:r w:rsidRPr="00DD23AE">
        <w:rPr>
          <w:b/>
          <w:bCs/>
          <w:lang w:val="en-US"/>
        </w:rPr>
        <w:t>To confirm that</w:t>
      </w:r>
    </w:p>
    <w:p w14:paraId="3ED48B2F" w14:textId="626F1B6B" w:rsidR="001F0FB6" w:rsidRPr="001F0FB6" w:rsidRDefault="001F0FB6" w:rsidP="00FC70C4">
      <w:pPr>
        <w:pStyle w:val="ListParagraph"/>
        <w:numPr>
          <w:ilvl w:val="1"/>
          <w:numId w:val="10"/>
        </w:numPr>
        <w:tabs>
          <w:tab w:val="left" w:pos="720"/>
        </w:tabs>
        <w:rPr>
          <w:b/>
          <w:lang w:val="en-US"/>
        </w:rPr>
      </w:pPr>
      <w:r>
        <w:rPr>
          <w:b/>
          <w:lang w:val="en-US"/>
        </w:rPr>
        <w:t>X=</w:t>
      </w:r>
      <w:r w:rsidRPr="001F0FB6">
        <w:rPr>
          <w:b/>
          <w:lang w:val="en-US"/>
        </w:rPr>
        <w:t xml:space="preserve">4 for (15,120), (15,60), (30,120), </w:t>
      </w:r>
    </w:p>
    <w:p w14:paraId="7AEC51ED" w14:textId="30AD7B56" w:rsidR="001F0FB6" w:rsidRDefault="001F0FB6" w:rsidP="00FC70C4">
      <w:pPr>
        <w:pStyle w:val="ListParagraph"/>
        <w:numPr>
          <w:ilvl w:val="1"/>
          <w:numId w:val="10"/>
        </w:numPr>
        <w:tabs>
          <w:tab w:val="left" w:pos="720"/>
        </w:tabs>
      </w:pPr>
      <w:r>
        <w:rPr>
          <w:b/>
          <w:lang w:val="en-US"/>
        </w:rPr>
        <w:t>X=</w:t>
      </w:r>
      <w:r w:rsidRPr="001F0FB6">
        <w:rPr>
          <w:b/>
          <w:lang w:val="en-US"/>
        </w:rPr>
        <w:t>2 for (15,30), (30,60), (60,120 kHz</w:t>
      </w:r>
      <w:r>
        <w:t xml:space="preserve">), </w:t>
      </w:r>
    </w:p>
    <w:p w14:paraId="0A1766EF" w14:textId="2A480484" w:rsidR="001F0FB6" w:rsidRPr="001F0FB6" w:rsidRDefault="001F0FB6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  <w:lang w:val="en-US"/>
        </w:rPr>
      </w:pPr>
      <w:r w:rsidRPr="001F0FB6">
        <w:rPr>
          <w:b/>
          <w:lang w:val="en-US"/>
        </w:rPr>
        <w:t>FG 18-5a can be separate feature</w:t>
      </w:r>
    </w:p>
    <w:bookmarkEnd w:id="2"/>
    <w:bookmarkEnd w:id="3"/>
    <w:p w14:paraId="499EDE34" w14:textId="57EFA491" w:rsidR="000176A4" w:rsidRPr="00902155" w:rsidRDefault="00EA06B3" w:rsidP="0099619E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Con</w:t>
      </w:r>
      <w:r w:rsidR="000D3BDE" w:rsidRPr="00902155">
        <w:rPr>
          <w:rFonts w:ascii="Times New Roman" w:hAnsi="Times New Roman" w:cs="Times New Roman"/>
          <w:sz w:val="28"/>
          <w:lang w:val="en-US"/>
        </w:rPr>
        <w:t>clusion</w:t>
      </w:r>
    </w:p>
    <w:p w14:paraId="0D557B99" w14:textId="037086A9" w:rsidR="00E8580E" w:rsidRDefault="001F0FB6" w:rsidP="00464CD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[1], we provides our views on </w:t>
      </w:r>
      <w:r>
        <w:rPr>
          <w:rFonts w:ascii="Times New Roman" w:hAnsi="Times New Roman"/>
          <w:lang w:val="en-US" w:eastAsia="zh-CN"/>
        </w:rPr>
        <w:t xml:space="preserve">on UE features related to MR-DC &amp; </w:t>
      </w:r>
      <w:proofErr w:type="spellStart"/>
      <w:r>
        <w:rPr>
          <w:rFonts w:ascii="Times New Roman" w:hAnsi="Times New Roman"/>
          <w:lang w:val="en-US" w:eastAsia="zh-CN"/>
        </w:rPr>
        <w:t>eCA</w:t>
      </w:r>
      <w:proofErr w:type="spellEnd"/>
      <w:r>
        <w:rPr>
          <w:rFonts w:ascii="Times New Roman" w:hAnsi="Times New Roman"/>
          <w:lang w:val="en-US" w:eastAsia="zh-CN"/>
        </w:rPr>
        <w:t xml:space="preserve">. </w:t>
      </w:r>
      <w:r w:rsidR="00E8580E" w:rsidRPr="00E8580E">
        <w:rPr>
          <w:rFonts w:ascii="Times New Roman" w:hAnsi="Times New Roman"/>
        </w:rPr>
        <w:t xml:space="preserve">We make following proposals:  </w:t>
      </w:r>
    </w:p>
    <w:p w14:paraId="29011752" w14:textId="77777777" w:rsidR="00464CDD" w:rsidRPr="00E8580E" w:rsidRDefault="00464CDD" w:rsidP="00464CDD">
      <w:pPr>
        <w:spacing w:after="0"/>
        <w:rPr>
          <w:rFonts w:ascii="Times New Roman" w:hAnsi="Times New Roman"/>
        </w:rPr>
      </w:pPr>
    </w:p>
    <w:p w14:paraId="43D08974" w14:textId="77777777" w:rsidR="001F0FB6" w:rsidRPr="00261CD0" w:rsidRDefault="001F0FB6" w:rsidP="001F0FB6">
      <w:pPr>
        <w:pStyle w:val="ListParagraph"/>
        <w:tabs>
          <w:tab w:val="left" w:pos="720"/>
        </w:tabs>
        <w:ind w:left="0"/>
        <w:rPr>
          <w:b/>
          <w:lang w:val="en-US" w:eastAsia="zh-CN"/>
        </w:rPr>
      </w:pPr>
      <w:r w:rsidRPr="00261CD0">
        <w:rPr>
          <w:b/>
        </w:rPr>
        <w:t>Proposal 1: Adopt FG</w:t>
      </w:r>
      <w:r w:rsidRPr="00261CD0">
        <w:rPr>
          <w:b/>
          <w:lang w:val="en-US" w:eastAsia="zh-CN"/>
        </w:rPr>
        <w:t xml:space="preserve">18-1/18-1a/18-1b for dynamic power sharing of NN-DC </w:t>
      </w:r>
    </w:p>
    <w:p w14:paraId="32360913" w14:textId="77777777" w:rsidR="001F0FB6" w:rsidRPr="00261CD0" w:rsidRDefault="001F0FB6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 w:rsidRPr="00261CD0">
        <w:rPr>
          <w:b/>
          <w:lang w:val="en-US"/>
        </w:rPr>
        <w:t>FG 18-1a, to clarify it is limited to synchronized NN-DC</w:t>
      </w:r>
    </w:p>
    <w:p w14:paraId="5E06EC5A" w14:textId="77777777" w:rsidR="001F0FB6" w:rsidRPr="00261CD0" w:rsidRDefault="001F0FB6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 w:rsidRPr="00261CD0">
        <w:rPr>
          <w:b/>
          <w:lang w:val="en-US"/>
        </w:rPr>
        <w:t xml:space="preserve">FG 18-1b: to clarify </w:t>
      </w:r>
      <w:proofErr w:type="spellStart"/>
      <w:r w:rsidRPr="00261CD0">
        <w:rPr>
          <w:b/>
          <w:lang w:val="en-US"/>
        </w:rPr>
        <w:t>T_offset</w:t>
      </w:r>
      <w:proofErr w:type="spellEnd"/>
      <w:r w:rsidRPr="00261CD0">
        <w:rPr>
          <w:b/>
          <w:lang w:val="en-US"/>
        </w:rPr>
        <w:t xml:space="preserve"> is only used for dynamic PS with look-ahead</w:t>
      </w:r>
    </w:p>
    <w:p w14:paraId="72A775AD" w14:textId="77777777" w:rsidR="001F0FB6" w:rsidRPr="00261CD0" w:rsidRDefault="001F0FB6" w:rsidP="001F0FB6">
      <w:pPr>
        <w:pStyle w:val="ListParagraph"/>
        <w:spacing w:after="0"/>
        <w:rPr>
          <w:lang w:val="en-US" w:eastAsia="zh-CN"/>
        </w:rPr>
      </w:pPr>
    </w:p>
    <w:p w14:paraId="1D5A71A6" w14:textId="77777777" w:rsidR="001F0FB6" w:rsidRPr="00261CD0" w:rsidRDefault="001F0FB6" w:rsidP="001F0FB6">
      <w:pPr>
        <w:pStyle w:val="ListParagraph"/>
        <w:tabs>
          <w:tab w:val="left" w:pos="720"/>
        </w:tabs>
        <w:ind w:left="0"/>
        <w:rPr>
          <w:b/>
          <w:lang w:val="en-US" w:eastAsia="zh-CN"/>
        </w:rPr>
      </w:pPr>
      <w:r w:rsidRPr="00261CD0">
        <w:rPr>
          <w:b/>
        </w:rPr>
        <w:t xml:space="preserve">Proposal </w:t>
      </w:r>
      <w:r>
        <w:rPr>
          <w:b/>
        </w:rPr>
        <w:t>2</w:t>
      </w:r>
      <w:r w:rsidRPr="00261CD0">
        <w:rPr>
          <w:b/>
        </w:rPr>
        <w:t xml:space="preserve">: </w:t>
      </w:r>
      <w:r>
        <w:rPr>
          <w:b/>
        </w:rPr>
        <w:t>for single TX</w:t>
      </w:r>
      <w:r w:rsidRPr="00261CD0">
        <w:rPr>
          <w:b/>
          <w:lang w:val="en-US" w:eastAsia="zh-CN"/>
        </w:rPr>
        <w:t xml:space="preserve"> </w:t>
      </w:r>
    </w:p>
    <w:p w14:paraId="31C6B443" w14:textId="77777777" w:rsidR="001F0FB6" w:rsidRPr="008A0DFD" w:rsidRDefault="001F0FB6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 w:rsidRPr="00261CD0">
        <w:rPr>
          <w:b/>
          <w:lang w:val="en-US"/>
        </w:rPr>
        <w:t>FG 18-</w:t>
      </w:r>
      <w:r>
        <w:rPr>
          <w:b/>
          <w:lang w:val="en-US"/>
        </w:rPr>
        <w:t>2</w:t>
      </w:r>
      <w:r w:rsidRPr="00261CD0">
        <w:rPr>
          <w:b/>
          <w:lang w:val="en-US"/>
        </w:rPr>
        <w:t xml:space="preserve">, </w:t>
      </w:r>
      <w:r w:rsidRPr="008A0DFD">
        <w:rPr>
          <w:b/>
          <w:lang w:val="en-US"/>
        </w:rPr>
        <w:t xml:space="preserve">component 3, to clarify </w:t>
      </w:r>
      <w:r w:rsidRPr="008A0DFD">
        <w:rPr>
          <w:b/>
          <w:lang w:val="en-US" w:eastAsia="zh-CN"/>
        </w:rPr>
        <w:t xml:space="preserve">ARQ subframe offset is optional for </w:t>
      </w:r>
      <w:r w:rsidRPr="008A0DFD">
        <w:rPr>
          <w:b/>
          <w:iCs/>
          <w:szCs w:val="20"/>
        </w:rPr>
        <w:t xml:space="preserve">EN-DC with LTE TDD </w:t>
      </w:r>
      <w:proofErr w:type="spellStart"/>
      <w:r w:rsidRPr="008A0DFD">
        <w:rPr>
          <w:b/>
          <w:iCs/>
          <w:szCs w:val="20"/>
        </w:rPr>
        <w:t>PCell</w:t>
      </w:r>
      <w:proofErr w:type="spellEnd"/>
    </w:p>
    <w:p w14:paraId="2EFE48B4" w14:textId="6E175F1D" w:rsidR="001F0FB6" w:rsidRPr="00261CD0" w:rsidRDefault="001F0FB6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 w:rsidRPr="008A0DFD">
        <w:rPr>
          <w:b/>
          <w:lang w:val="en-US"/>
        </w:rPr>
        <w:t>FG 18-3a, comp</w:t>
      </w:r>
      <w:r>
        <w:rPr>
          <w:b/>
          <w:lang w:val="en-US"/>
        </w:rPr>
        <w:t xml:space="preserve">onent 3, </w:t>
      </w:r>
      <w:r w:rsidR="00C867F4">
        <w:rPr>
          <w:b/>
          <w:lang w:val="en-US"/>
        </w:rPr>
        <w:t xml:space="preserve">to clarify </w:t>
      </w:r>
      <w:r>
        <w:rPr>
          <w:b/>
          <w:lang w:val="en-US"/>
        </w:rPr>
        <w:t>it is for dynamic LTE UL transmissions</w:t>
      </w:r>
    </w:p>
    <w:p w14:paraId="00655935" w14:textId="77777777" w:rsidR="001F0FB6" w:rsidRDefault="001F0FB6" w:rsidP="001F0FB6">
      <w:pPr>
        <w:pStyle w:val="ListParagraph"/>
        <w:tabs>
          <w:tab w:val="left" w:pos="720"/>
        </w:tabs>
        <w:ind w:left="0"/>
        <w:rPr>
          <w:b/>
        </w:rPr>
      </w:pPr>
    </w:p>
    <w:p w14:paraId="62C4B5D1" w14:textId="40726A50" w:rsidR="001F0FB6" w:rsidRPr="00261CD0" w:rsidRDefault="001F0FB6" w:rsidP="001F0FB6">
      <w:pPr>
        <w:pStyle w:val="ListParagraph"/>
        <w:tabs>
          <w:tab w:val="left" w:pos="720"/>
        </w:tabs>
        <w:ind w:left="0"/>
        <w:rPr>
          <w:b/>
          <w:lang w:val="en-US" w:eastAsia="zh-CN"/>
        </w:rPr>
      </w:pPr>
      <w:r w:rsidRPr="00261CD0">
        <w:rPr>
          <w:b/>
        </w:rPr>
        <w:t xml:space="preserve">Proposal </w:t>
      </w:r>
      <w:r>
        <w:rPr>
          <w:b/>
        </w:rPr>
        <w:t>3</w:t>
      </w:r>
      <w:r w:rsidRPr="00261CD0">
        <w:rPr>
          <w:b/>
        </w:rPr>
        <w:t xml:space="preserve">: </w:t>
      </w:r>
      <w:r>
        <w:rPr>
          <w:b/>
        </w:rPr>
        <w:t xml:space="preserve">for </w:t>
      </w:r>
      <w:proofErr w:type="spellStart"/>
      <w:r>
        <w:rPr>
          <w:b/>
        </w:rPr>
        <w:t>SCell</w:t>
      </w:r>
      <w:proofErr w:type="spellEnd"/>
      <w:r>
        <w:rPr>
          <w:b/>
        </w:rPr>
        <w:t xml:space="preserve"> dormancy, </w:t>
      </w:r>
    </w:p>
    <w:p w14:paraId="2F8005A4" w14:textId="77777777" w:rsidR="001F0FB6" w:rsidRPr="001F0FB6" w:rsidRDefault="001F0FB6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</w:rPr>
      </w:pPr>
      <w:r w:rsidRPr="008A0DFD">
        <w:rPr>
          <w:b/>
          <w:lang w:val="en-US"/>
        </w:rPr>
        <w:t xml:space="preserve">FG 18-2, component 3, </w:t>
      </w:r>
      <w:r w:rsidRPr="008A0DFD">
        <w:rPr>
          <w:b/>
          <w:lang w:val="en-US" w:eastAsia="zh-CN"/>
        </w:rPr>
        <w:t>to clarify that a prerequisite condition is UE capability of supporting at least 2 BWPs</w:t>
      </w:r>
      <w:r>
        <w:rPr>
          <w:b/>
          <w:lang w:val="en-US" w:eastAsia="zh-CN"/>
        </w:rPr>
        <w:t>.</w:t>
      </w:r>
    </w:p>
    <w:p w14:paraId="045ECD04" w14:textId="77777777" w:rsidR="001F0FB6" w:rsidRDefault="001F0FB6" w:rsidP="001F0FB6">
      <w:pPr>
        <w:spacing w:after="0"/>
        <w:rPr>
          <w:rFonts w:ascii="Times New Roman" w:hAnsi="Times New Roman"/>
          <w:b/>
          <w:bCs/>
          <w:i/>
          <w:iCs/>
          <w:u w:val="single"/>
          <w:lang w:val="en-US" w:eastAsia="zh-CN"/>
        </w:rPr>
      </w:pPr>
      <w:r w:rsidRPr="009D1508">
        <w:rPr>
          <w:b/>
        </w:rPr>
        <w:t>Proposal</w:t>
      </w:r>
      <w:r>
        <w:rPr>
          <w:b/>
        </w:rPr>
        <w:t xml:space="preserve"> 4</w:t>
      </w:r>
      <w:r w:rsidRPr="009D1508">
        <w:rPr>
          <w:b/>
        </w:rPr>
        <w:t xml:space="preserve">: </w:t>
      </w:r>
      <w:r>
        <w:rPr>
          <w:b/>
        </w:rPr>
        <w:t xml:space="preserve">for </w:t>
      </w:r>
      <w:r>
        <w:rPr>
          <w:rFonts w:ascii="Times New Roman" w:hAnsi="Times New Roman"/>
          <w:b/>
          <w:bCs/>
          <w:i/>
          <w:iCs/>
          <w:u w:val="single"/>
          <w:lang w:val="en-US" w:eastAsia="zh-CN"/>
        </w:rPr>
        <w:t>Cross-carrier scheduling with different numerology,</w:t>
      </w:r>
    </w:p>
    <w:p w14:paraId="43EBC7BA" w14:textId="7B5B13B5" w:rsidR="001F0FB6" w:rsidRPr="00DD23AE" w:rsidRDefault="001F0FB6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  <w:bCs/>
        </w:rPr>
      </w:pPr>
      <w:r w:rsidRPr="001F0FB6">
        <w:rPr>
          <w:b/>
          <w:lang w:val="en-US"/>
        </w:rPr>
        <w:t xml:space="preserve">FG 18-5 </w:t>
      </w:r>
      <w:r w:rsidR="00DD23AE" w:rsidRPr="00DD23AE">
        <w:rPr>
          <w:b/>
          <w:bCs/>
          <w:iCs/>
          <w:szCs w:val="20"/>
        </w:rPr>
        <w:t xml:space="preserve">component </w:t>
      </w:r>
      <w:r w:rsidRPr="00DD23AE">
        <w:rPr>
          <w:b/>
          <w:bCs/>
          <w:lang w:val="en-US"/>
        </w:rPr>
        <w:t>2): it is not clear which interpretation is correct.</w:t>
      </w:r>
    </w:p>
    <w:p w14:paraId="475A0A07" w14:textId="77777777" w:rsidR="001F0FB6" w:rsidRPr="00DD23AE" w:rsidRDefault="001F0FB6" w:rsidP="00FC70C4">
      <w:pPr>
        <w:pStyle w:val="ListParagraph"/>
        <w:numPr>
          <w:ilvl w:val="1"/>
          <w:numId w:val="10"/>
        </w:numPr>
        <w:tabs>
          <w:tab w:val="left" w:pos="720"/>
        </w:tabs>
        <w:rPr>
          <w:b/>
          <w:bCs/>
        </w:rPr>
      </w:pPr>
      <w:r w:rsidRPr="00DD23AE">
        <w:rPr>
          <w:b/>
          <w:bCs/>
          <w:lang w:val="en-US"/>
        </w:rPr>
        <w:t>I</w:t>
      </w:r>
      <w:proofErr w:type="spellStart"/>
      <w:r w:rsidRPr="00DD23AE">
        <w:rPr>
          <w:b/>
          <w:bCs/>
        </w:rPr>
        <w:t>nterpretation</w:t>
      </w:r>
      <w:proofErr w:type="spellEnd"/>
      <w:r w:rsidRPr="00DD23AE">
        <w:rPr>
          <w:b/>
          <w:bCs/>
        </w:rPr>
        <w:t xml:space="preserve"> #1: X DL DCI + X UL DCI, i.e. </w:t>
      </w:r>
      <w:proofErr w:type="spellStart"/>
      <w:r w:rsidRPr="00DD23AE">
        <w:rPr>
          <w:b/>
          <w:bCs/>
        </w:rPr>
        <w:t>gNB</w:t>
      </w:r>
      <w:proofErr w:type="spellEnd"/>
      <w:r w:rsidRPr="00DD23AE">
        <w:rPr>
          <w:b/>
          <w:bCs/>
        </w:rPr>
        <w:t xml:space="preserve"> can transmit up to 2X DCI per scheduled cell</w:t>
      </w:r>
    </w:p>
    <w:p w14:paraId="643F981D" w14:textId="77777777" w:rsidR="001F0FB6" w:rsidRPr="00DD23AE" w:rsidRDefault="001F0FB6" w:rsidP="00FC70C4">
      <w:pPr>
        <w:pStyle w:val="ListParagraph"/>
        <w:numPr>
          <w:ilvl w:val="1"/>
          <w:numId w:val="10"/>
        </w:numPr>
        <w:rPr>
          <w:b/>
          <w:bCs/>
        </w:rPr>
      </w:pPr>
      <w:r w:rsidRPr="00DD23AE">
        <w:rPr>
          <w:b/>
          <w:bCs/>
        </w:rPr>
        <w:t xml:space="preserve">Interpretation #2: totally X DCIs, i.e. </w:t>
      </w:r>
      <w:proofErr w:type="spellStart"/>
      <w:r w:rsidRPr="00DD23AE">
        <w:rPr>
          <w:b/>
          <w:bCs/>
        </w:rPr>
        <w:t>gNB</w:t>
      </w:r>
      <w:proofErr w:type="spellEnd"/>
      <w:r w:rsidRPr="00DD23AE">
        <w:rPr>
          <w:b/>
          <w:bCs/>
        </w:rPr>
        <w:t xml:space="preserve"> can transmit up to X DCI per scheduled cell</w:t>
      </w:r>
    </w:p>
    <w:p w14:paraId="76BB8E1D" w14:textId="77777777" w:rsidR="001F0FB6" w:rsidRPr="00DD23AE" w:rsidRDefault="001F0FB6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  <w:bCs/>
          <w:lang w:val="en-US"/>
        </w:rPr>
      </w:pPr>
      <w:r w:rsidRPr="00DD23AE">
        <w:rPr>
          <w:b/>
          <w:bCs/>
          <w:lang w:val="en-US"/>
        </w:rPr>
        <w:t>To confirm that</w:t>
      </w:r>
    </w:p>
    <w:p w14:paraId="1447D8DD" w14:textId="77777777" w:rsidR="001F0FB6" w:rsidRPr="001F0FB6" w:rsidRDefault="001F0FB6" w:rsidP="00FC70C4">
      <w:pPr>
        <w:pStyle w:val="ListParagraph"/>
        <w:numPr>
          <w:ilvl w:val="1"/>
          <w:numId w:val="10"/>
        </w:numPr>
        <w:tabs>
          <w:tab w:val="left" w:pos="720"/>
        </w:tabs>
        <w:rPr>
          <w:b/>
          <w:lang w:val="en-US"/>
        </w:rPr>
      </w:pPr>
      <w:r>
        <w:rPr>
          <w:b/>
          <w:lang w:val="en-US"/>
        </w:rPr>
        <w:t>X=</w:t>
      </w:r>
      <w:r w:rsidRPr="001F0FB6">
        <w:rPr>
          <w:b/>
          <w:lang w:val="en-US"/>
        </w:rPr>
        <w:t xml:space="preserve">4 for (15,120), (15,60), (30,120), </w:t>
      </w:r>
    </w:p>
    <w:p w14:paraId="2357402C" w14:textId="77777777" w:rsidR="001F0FB6" w:rsidRDefault="001F0FB6" w:rsidP="00FC70C4">
      <w:pPr>
        <w:pStyle w:val="ListParagraph"/>
        <w:numPr>
          <w:ilvl w:val="1"/>
          <w:numId w:val="10"/>
        </w:numPr>
        <w:tabs>
          <w:tab w:val="left" w:pos="720"/>
        </w:tabs>
      </w:pPr>
      <w:r>
        <w:rPr>
          <w:b/>
          <w:lang w:val="en-US"/>
        </w:rPr>
        <w:t>X=</w:t>
      </w:r>
      <w:r w:rsidRPr="001F0FB6">
        <w:rPr>
          <w:b/>
          <w:lang w:val="en-US"/>
        </w:rPr>
        <w:t>2 for (15,30), (30,60), (60,120 kHz</w:t>
      </w:r>
      <w:r>
        <w:t xml:space="preserve">), </w:t>
      </w:r>
    </w:p>
    <w:p w14:paraId="6545A010" w14:textId="77777777" w:rsidR="001F0FB6" w:rsidRPr="001F0FB6" w:rsidRDefault="001F0FB6" w:rsidP="00FC70C4">
      <w:pPr>
        <w:pStyle w:val="ListParagraph"/>
        <w:numPr>
          <w:ilvl w:val="0"/>
          <w:numId w:val="10"/>
        </w:numPr>
        <w:tabs>
          <w:tab w:val="left" w:pos="720"/>
        </w:tabs>
        <w:rPr>
          <w:b/>
          <w:lang w:val="en-US"/>
        </w:rPr>
      </w:pPr>
      <w:r w:rsidRPr="001F0FB6">
        <w:rPr>
          <w:b/>
          <w:lang w:val="en-US"/>
        </w:rPr>
        <w:t>FG 18-5a can be separate feature</w:t>
      </w:r>
    </w:p>
    <w:p w14:paraId="568D0875" w14:textId="77777777" w:rsidR="00427643" w:rsidRPr="00902155" w:rsidRDefault="00427643" w:rsidP="00107FC7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lastRenderedPageBreak/>
        <w:t>References</w:t>
      </w:r>
    </w:p>
    <w:p w14:paraId="1980681F" w14:textId="6D4729C3" w:rsidR="00B926BC" w:rsidRPr="00B926BC" w:rsidRDefault="001C4D44" w:rsidP="00B926BC">
      <w:pPr>
        <w:pStyle w:val="BodyText"/>
        <w:overflowPunct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</w:t>
      </w:r>
      <w:r w:rsidR="00B926BC" w:rsidRPr="00B926BC">
        <w:rPr>
          <w:rFonts w:ascii="Times New Roman" w:hAnsi="Times New Roman"/>
        </w:rPr>
        <w:t>R1-2001484</w:t>
      </w:r>
      <w:r w:rsidR="00B926BC">
        <w:rPr>
          <w:rFonts w:ascii="Times New Roman" w:hAnsi="Times New Roman"/>
        </w:rPr>
        <w:t>, “</w:t>
      </w:r>
      <w:r w:rsidR="00B926BC" w:rsidRPr="00B926BC">
        <w:rPr>
          <w:rFonts w:ascii="Times New Roman" w:hAnsi="Times New Roman"/>
        </w:rPr>
        <w:t>RAN1 UE features list for Rel-16 NR after RAN1#100-E</w:t>
      </w:r>
      <w:r w:rsidR="00B926BC">
        <w:rPr>
          <w:rFonts w:ascii="Times New Roman" w:hAnsi="Times New Roman"/>
        </w:rPr>
        <w:t xml:space="preserve">”, </w:t>
      </w:r>
      <w:r w:rsidR="00B926BC" w:rsidRPr="00B926BC">
        <w:rPr>
          <w:rFonts w:ascii="Times New Roman" w:hAnsi="Times New Roman"/>
        </w:rPr>
        <w:t>AT&amp;T, NTT DOCOMO, INC.</w:t>
      </w:r>
    </w:p>
    <w:p w14:paraId="71ED3576" w14:textId="2B5D51B2" w:rsidR="00AB31F0" w:rsidRPr="00AB31F0" w:rsidRDefault="00AB31F0" w:rsidP="00AB31F0">
      <w:pPr>
        <w:pStyle w:val="BodyText"/>
        <w:overflowPunct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[2] </w:t>
      </w:r>
      <w:r w:rsidRPr="00AB31F0">
        <w:rPr>
          <w:rFonts w:ascii="Times New Roman" w:hAnsi="Times New Roman"/>
        </w:rPr>
        <w:t>R1-2002014, “Remaining issues on cross-carrier scheduling with different numerology”, Intel</w:t>
      </w:r>
    </w:p>
    <w:p w14:paraId="4B0D5EF4" w14:textId="7FC9495B" w:rsidR="00256775" w:rsidRPr="00AB31F0" w:rsidRDefault="00256775" w:rsidP="00AF3D21">
      <w:pPr>
        <w:pStyle w:val="BodyText"/>
        <w:overflowPunct w:val="0"/>
        <w:textAlignment w:val="baseline"/>
        <w:rPr>
          <w:rFonts w:ascii="Times New Roman" w:hAnsi="Times New Roman"/>
          <w:lang w:val="en-US"/>
        </w:rPr>
      </w:pPr>
    </w:p>
    <w:sectPr w:rsidR="00256775" w:rsidRPr="00AB31F0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4A569" w14:textId="77777777" w:rsidR="00FC70C4" w:rsidRDefault="00FC70C4"/>
  </w:endnote>
  <w:endnote w:type="continuationSeparator" w:id="0">
    <w:p w14:paraId="43A9B532" w14:textId="77777777" w:rsidR="00FC70C4" w:rsidRDefault="00FC70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FF282D" w:rsidRDefault="00FF282D">
    <w:pPr>
      <w:pStyle w:val="Footer"/>
    </w:pPr>
  </w:p>
  <w:p w14:paraId="43FA2102" w14:textId="77777777" w:rsidR="00FF282D" w:rsidRDefault="00FF28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F8A32" w14:textId="77777777" w:rsidR="00FC70C4" w:rsidRDefault="00FC70C4"/>
  </w:footnote>
  <w:footnote w:type="continuationSeparator" w:id="0">
    <w:p w14:paraId="038CBC26" w14:textId="77777777" w:rsidR="00FC70C4" w:rsidRDefault="00FC70C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3362A"/>
    <w:multiLevelType w:val="hybridMultilevel"/>
    <w:tmpl w:val="ADDEBFC4"/>
    <w:lvl w:ilvl="0" w:tplc="5C1AAB6A">
      <w:start w:val="18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B242EA"/>
    <w:multiLevelType w:val="hybridMultilevel"/>
    <w:tmpl w:val="A7225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BB5"/>
    <w:rsid w:val="0000262D"/>
    <w:rsid w:val="00002D41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A27"/>
    <w:rsid w:val="00007F5E"/>
    <w:rsid w:val="00010410"/>
    <w:rsid w:val="00010F11"/>
    <w:rsid w:val="000118A5"/>
    <w:rsid w:val="00011982"/>
    <w:rsid w:val="000119C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8C0"/>
    <w:rsid w:val="00015B24"/>
    <w:rsid w:val="00016370"/>
    <w:rsid w:val="000171F2"/>
    <w:rsid w:val="000176A4"/>
    <w:rsid w:val="00017BA4"/>
    <w:rsid w:val="00017DDF"/>
    <w:rsid w:val="00020190"/>
    <w:rsid w:val="0002049D"/>
    <w:rsid w:val="00020B26"/>
    <w:rsid w:val="000217EF"/>
    <w:rsid w:val="000218E4"/>
    <w:rsid w:val="00021B72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37A"/>
    <w:rsid w:val="00037B47"/>
    <w:rsid w:val="000410B6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6A5"/>
    <w:rsid w:val="000461DC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424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C7B"/>
    <w:rsid w:val="00087DE1"/>
    <w:rsid w:val="000900DA"/>
    <w:rsid w:val="000907B8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261"/>
    <w:rsid w:val="000C75BA"/>
    <w:rsid w:val="000D000E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178"/>
    <w:rsid w:val="000D7163"/>
    <w:rsid w:val="000D72A8"/>
    <w:rsid w:val="000D76DB"/>
    <w:rsid w:val="000E0796"/>
    <w:rsid w:val="000E08B8"/>
    <w:rsid w:val="000E15E8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B3F"/>
    <w:rsid w:val="000F241D"/>
    <w:rsid w:val="000F250D"/>
    <w:rsid w:val="000F2526"/>
    <w:rsid w:val="000F2CF0"/>
    <w:rsid w:val="000F32E2"/>
    <w:rsid w:val="000F32E5"/>
    <w:rsid w:val="000F349E"/>
    <w:rsid w:val="000F3A8D"/>
    <w:rsid w:val="000F4612"/>
    <w:rsid w:val="000F4DC7"/>
    <w:rsid w:val="000F5AA1"/>
    <w:rsid w:val="000F5EAA"/>
    <w:rsid w:val="000F602E"/>
    <w:rsid w:val="000F6396"/>
    <w:rsid w:val="000F7143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054"/>
    <w:rsid w:val="00104737"/>
    <w:rsid w:val="00104D3A"/>
    <w:rsid w:val="00105E78"/>
    <w:rsid w:val="00105EC0"/>
    <w:rsid w:val="00106464"/>
    <w:rsid w:val="0010663B"/>
    <w:rsid w:val="001078FE"/>
    <w:rsid w:val="00107A4E"/>
    <w:rsid w:val="00107EB4"/>
    <w:rsid w:val="00107FC7"/>
    <w:rsid w:val="0011214F"/>
    <w:rsid w:val="00112CB0"/>
    <w:rsid w:val="00113660"/>
    <w:rsid w:val="0011438A"/>
    <w:rsid w:val="00114401"/>
    <w:rsid w:val="001149BF"/>
    <w:rsid w:val="00114DE7"/>
    <w:rsid w:val="00114E20"/>
    <w:rsid w:val="00115120"/>
    <w:rsid w:val="0011532B"/>
    <w:rsid w:val="0011539D"/>
    <w:rsid w:val="0011565E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9E1"/>
    <w:rsid w:val="00122E29"/>
    <w:rsid w:val="0012309D"/>
    <w:rsid w:val="0012337D"/>
    <w:rsid w:val="001238DD"/>
    <w:rsid w:val="00123AEE"/>
    <w:rsid w:val="00124AC0"/>
    <w:rsid w:val="00124DB3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3AF"/>
    <w:rsid w:val="0013697C"/>
    <w:rsid w:val="00136F1D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A16"/>
    <w:rsid w:val="00144CC2"/>
    <w:rsid w:val="00144EC2"/>
    <w:rsid w:val="0014577A"/>
    <w:rsid w:val="00145C8E"/>
    <w:rsid w:val="00146355"/>
    <w:rsid w:val="00146BD0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D00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11"/>
    <w:rsid w:val="001816A9"/>
    <w:rsid w:val="0018197E"/>
    <w:rsid w:val="00181E6E"/>
    <w:rsid w:val="00181FBD"/>
    <w:rsid w:val="0018292A"/>
    <w:rsid w:val="001829AC"/>
    <w:rsid w:val="001829DB"/>
    <w:rsid w:val="00182BEA"/>
    <w:rsid w:val="00184018"/>
    <w:rsid w:val="00184340"/>
    <w:rsid w:val="00184364"/>
    <w:rsid w:val="0018478D"/>
    <w:rsid w:val="001852FC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BC3"/>
    <w:rsid w:val="001A2D32"/>
    <w:rsid w:val="001A3700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141F"/>
    <w:rsid w:val="001C1C42"/>
    <w:rsid w:val="001C20E8"/>
    <w:rsid w:val="001C2CCA"/>
    <w:rsid w:val="001C32BA"/>
    <w:rsid w:val="001C3681"/>
    <w:rsid w:val="001C3D57"/>
    <w:rsid w:val="001C47D1"/>
    <w:rsid w:val="001C495C"/>
    <w:rsid w:val="001C4A65"/>
    <w:rsid w:val="001C4C48"/>
    <w:rsid w:val="001C4D44"/>
    <w:rsid w:val="001C54E3"/>
    <w:rsid w:val="001C5618"/>
    <w:rsid w:val="001C5933"/>
    <w:rsid w:val="001C5A4B"/>
    <w:rsid w:val="001C5E84"/>
    <w:rsid w:val="001C62FC"/>
    <w:rsid w:val="001C638B"/>
    <w:rsid w:val="001C6507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99"/>
    <w:rsid w:val="001D2C8E"/>
    <w:rsid w:val="001D30B9"/>
    <w:rsid w:val="001D36CE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915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B7B"/>
    <w:rsid w:val="001E51DC"/>
    <w:rsid w:val="001E587B"/>
    <w:rsid w:val="001E6134"/>
    <w:rsid w:val="001E6270"/>
    <w:rsid w:val="001E6569"/>
    <w:rsid w:val="001E6853"/>
    <w:rsid w:val="001E6AB7"/>
    <w:rsid w:val="001E7553"/>
    <w:rsid w:val="001F07A7"/>
    <w:rsid w:val="001F090C"/>
    <w:rsid w:val="001F0D58"/>
    <w:rsid w:val="001F0FB6"/>
    <w:rsid w:val="001F1ACE"/>
    <w:rsid w:val="001F28B2"/>
    <w:rsid w:val="001F2A82"/>
    <w:rsid w:val="001F32AF"/>
    <w:rsid w:val="001F3380"/>
    <w:rsid w:val="001F349C"/>
    <w:rsid w:val="001F3603"/>
    <w:rsid w:val="001F3698"/>
    <w:rsid w:val="001F36E8"/>
    <w:rsid w:val="001F373A"/>
    <w:rsid w:val="001F3820"/>
    <w:rsid w:val="001F3AEC"/>
    <w:rsid w:val="001F3F9C"/>
    <w:rsid w:val="001F4655"/>
    <w:rsid w:val="001F544A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EE2"/>
    <w:rsid w:val="00203022"/>
    <w:rsid w:val="002030ED"/>
    <w:rsid w:val="00203551"/>
    <w:rsid w:val="00203C8A"/>
    <w:rsid w:val="00204247"/>
    <w:rsid w:val="002044D0"/>
    <w:rsid w:val="00204579"/>
    <w:rsid w:val="00204632"/>
    <w:rsid w:val="00204846"/>
    <w:rsid w:val="00204BDF"/>
    <w:rsid w:val="002057E5"/>
    <w:rsid w:val="002059E4"/>
    <w:rsid w:val="00206414"/>
    <w:rsid w:val="00206B7F"/>
    <w:rsid w:val="00207127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59E"/>
    <w:rsid w:val="002147BA"/>
    <w:rsid w:val="00214CCB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F5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7D2"/>
    <w:rsid w:val="002269CE"/>
    <w:rsid w:val="00226D48"/>
    <w:rsid w:val="002273F4"/>
    <w:rsid w:val="0022763F"/>
    <w:rsid w:val="002276C3"/>
    <w:rsid w:val="002309F9"/>
    <w:rsid w:val="00230B7F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75D"/>
    <w:rsid w:val="00236D71"/>
    <w:rsid w:val="002374A5"/>
    <w:rsid w:val="0024016D"/>
    <w:rsid w:val="002423A0"/>
    <w:rsid w:val="00242530"/>
    <w:rsid w:val="00242C05"/>
    <w:rsid w:val="00242C60"/>
    <w:rsid w:val="00243954"/>
    <w:rsid w:val="00243F08"/>
    <w:rsid w:val="0024413A"/>
    <w:rsid w:val="00244D7E"/>
    <w:rsid w:val="00245189"/>
    <w:rsid w:val="00245406"/>
    <w:rsid w:val="00245426"/>
    <w:rsid w:val="002457C9"/>
    <w:rsid w:val="00246735"/>
    <w:rsid w:val="00246976"/>
    <w:rsid w:val="0024745A"/>
    <w:rsid w:val="00247A27"/>
    <w:rsid w:val="00247D73"/>
    <w:rsid w:val="00250508"/>
    <w:rsid w:val="002514E7"/>
    <w:rsid w:val="00251A5E"/>
    <w:rsid w:val="002525D6"/>
    <w:rsid w:val="00252930"/>
    <w:rsid w:val="0025371F"/>
    <w:rsid w:val="002541BA"/>
    <w:rsid w:val="00254370"/>
    <w:rsid w:val="002548EA"/>
    <w:rsid w:val="00254ABD"/>
    <w:rsid w:val="00255224"/>
    <w:rsid w:val="00255661"/>
    <w:rsid w:val="00255730"/>
    <w:rsid w:val="00256511"/>
    <w:rsid w:val="00256775"/>
    <w:rsid w:val="002568A9"/>
    <w:rsid w:val="0025704F"/>
    <w:rsid w:val="0025709F"/>
    <w:rsid w:val="00257245"/>
    <w:rsid w:val="002573A0"/>
    <w:rsid w:val="002575A1"/>
    <w:rsid w:val="00257F65"/>
    <w:rsid w:val="0026001C"/>
    <w:rsid w:val="0026035B"/>
    <w:rsid w:val="00260EB6"/>
    <w:rsid w:val="00261CD0"/>
    <w:rsid w:val="00262328"/>
    <w:rsid w:val="00262F4E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51F8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718"/>
    <w:rsid w:val="002819C7"/>
    <w:rsid w:val="00281AD8"/>
    <w:rsid w:val="00281F49"/>
    <w:rsid w:val="00281F5E"/>
    <w:rsid w:val="002823CF"/>
    <w:rsid w:val="0028282B"/>
    <w:rsid w:val="00282A65"/>
    <w:rsid w:val="00283405"/>
    <w:rsid w:val="00283B09"/>
    <w:rsid w:val="00283CAB"/>
    <w:rsid w:val="00283CB2"/>
    <w:rsid w:val="00285038"/>
    <w:rsid w:val="00285B05"/>
    <w:rsid w:val="00285B7B"/>
    <w:rsid w:val="002866D5"/>
    <w:rsid w:val="00286D59"/>
    <w:rsid w:val="0028770E"/>
    <w:rsid w:val="0029017E"/>
    <w:rsid w:val="00290CDD"/>
    <w:rsid w:val="00290EB3"/>
    <w:rsid w:val="002912FB"/>
    <w:rsid w:val="00291403"/>
    <w:rsid w:val="002914C6"/>
    <w:rsid w:val="0029161E"/>
    <w:rsid w:val="00292051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CC9"/>
    <w:rsid w:val="00294DCB"/>
    <w:rsid w:val="00295100"/>
    <w:rsid w:val="0029650E"/>
    <w:rsid w:val="00296ACB"/>
    <w:rsid w:val="00296B46"/>
    <w:rsid w:val="00296CB4"/>
    <w:rsid w:val="002A0587"/>
    <w:rsid w:val="002A0902"/>
    <w:rsid w:val="002A0D78"/>
    <w:rsid w:val="002A0F48"/>
    <w:rsid w:val="002A14D9"/>
    <w:rsid w:val="002A15A0"/>
    <w:rsid w:val="002A15F0"/>
    <w:rsid w:val="002A1A94"/>
    <w:rsid w:val="002A20F7"/>
    <w:rsid w:val="002A2C42"/>
    <w:rsid w:val="002A2FC5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82F"/>
    <w:rsid w:val="002B1EE8"/>
    <w:rsid w:val="002B1F80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C0A97"/>
    <w:rsid w:val="002C0FFF"/>
    <w:rsid w:val="002C1047"/>
    <w:rsid w:val="002C10E7"/>
    <w:rsid w:val="002C116F"/>
    <w:rsid w:val="002C130C"/>
    <w:rsid w:val="002C1D16"/>
    <w:rsid w:val="002C26BF"/>
    <w:rsid w:val="002C31B8"/>
    <w:rsid w:val="002C3848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367"/>
    <w:rsid w:val="002D038B"/>
    <w:rsid w:val="002D055E"/>
    <w:rsid w:val="002D0AF7"/>
    <w:rsid w:val="002D1650"/>
    <w:rsid w:val="002D19AA"/>
    <w:rsid w:val="002D2344"/>
    <w:rsid w:val="002D28E1"/>
    <w:rsid w:val="002D3085"/>
    <w:rsid w:val="002D3343"/>
    <w:rsid w:val="002D33D5"/>
    <w:rsid w:val="002D35FE"/>
    <w:rsid w:val="002D39BE"/>
    <w:rsid w:val="002D3B4C"/>
    <w:rsid w:val="002D4188"/>
    <w:rsid w:val="002D453F"/>
    <w:rsid w:val="002D4626"/>
    <w:rsid w:val="002D47E9"/>
    <w:rsid w:val="002D5119"/>
    <w:rsid w:val="002D534B"/>
    <w:rsid w:val="002D5589"/>
    <w:rsid w:val="002D5842"/>
    <w:rsid w:val="002D673C"/>
    <w:rsid w:val="002D67CE"/>
    <w:rsid w:val="002D6817"/>
    <w:rsid w:val="002D6D45"/>
    <w:rsid w:val="002D7143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6B8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49FC"/>
    <w:rsid w:val="00304A33"/>
    <w:rsid w:val="00305046"/>
    <w:rsid w:val="003060D5"/>
    <w:rsid w:val="0030655B"/>
    <w:rsid w:val="00306BF6"/>
    <w:rsid w:val="00306EF0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2109"/>
    <w:rsid w:val="0032386C"/>
    <w:rsid w:val="00323B88"/>
    <w:rsid w:val="00323D99"/>
    <w:rsid w:val="00323DA8"/>
    <w:rsid w:val="003245D1"/>
    <w:rsid w:val="003247D5"/>
    <w:rsid w:val="003249C0"/>
    <w:rsid w:val="00324CBA"/>
    <w:rsid w:val="003255C1"/>
    <w:rsid w:val="00327510"/>
    <w:rsid w:val="0032782A"/>
    <w:rsid w:val="00330352"/>
    <w:rsid w:val="0033065F"/>
    <w:rsid w:val="00330BF3"/>
    <w:rsid w:val="00330C6B"/>
    <w:rsid w:val="00331355"/>
    <w:rsid w:val="003319FE"/>
    <w:rsid w:val="00331F77"/>
    <w:rsid w:val="003320A4"/>
    <w:rsid w:val="00332D0E"/>
    <w:rsid w:val="003337F4"/>
    <w:rsid w:val="003338B1"/>
    <w:rsid w:val="0033422F"/>
    <w:rsid w:val="00334DC0"/>
    <w:rsid w:val="003351B9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527D"/>
    <w:rsid w:val="00345712"/>
    <w:rsid w:val="00346434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C98"/>
    <w:rsid w:val="00356EB7"/>
    <w:rsid w:val="00357262"/>
    <w:rsid w:val="0035779E"/>
    <w:rsid w:val="00357BD1"/>
    <w:rsid w:val="0036069B"/>
    <w:rsid w:val="00360E11"/>
    <w:rsid w:val="00361053"/>
    <w:rsid w:val="003614F4"/>
    <w:rsid w:val="00361B37"/>
    <w:rsid w:val="00362083"/>
    <w:rsid w:val="00362A44"/>
    <w:rsid w:val="00362F00"/>
    <w:rsid w:val="00362F48"/>
    <w:rsid w:val="0036353E"/>
    <w:rsid w:val="00363763"/>
    <w:rsid w:val="00363AE3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0AF8"/>
    <w:rsid w:val="003711F7"/>
    <w:rsid w:val="003721CD"/>
    <w:rsid w:val="00372550"/>
    <w:rsid w:val="00372B34"/>
    <w:rsid w:val="003732CE"/>
    <w:rsid w:val="0037416E"/>
    <w:rsid w:val="0037457C"/>
    <w:rsid w:val="003749EC"/>
    <w:rsid w:val="00374FB7"/>
    <w:rsid w:val="0037511F"/>
    <w:rsid w:val="00375153"/>
    <w:rsid w:val="003752A6"/>
    <w:rsid w:val="00375D6F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582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B43"/>
    <w:rsid w:val="00384AAF"/>
    <w:rsid w:val="0038586B"/>
    <w:rsid w:val="003860BD"/>
    <w:rsid w:val="003879C2"/>
    <w:rsid w:val="00387CB0"/>
    <w:rsid w:val="00390456"/>
    <w:rsid w:val="0039057B"/>
    <w:rsid w:val="00391B15"/>
    <w:rsid w:val="00391EA8"/>
    <w:rsid w:val="00392449"/>
    <w:rsid w:val="00393544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4E9"/>
    <w:rsid w:val="00397C6F"/>
    <w:rsid w:val="003A17B9"/>
    <w:rsid w:val="003A1ACF"/>
    <w:rsid w:val="003A22C7"/>
    <w:rsid w:val="003A384E"/>
    <w:rsid w:val="003A42FD"/>
    <w:rsid w:val="003A507E"/>
    <w:rsid w:val="003A59AF"/>
    <w:rsid w:val="003A5C65"/>
    <w:rsid w:val="003A6CD3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33B2"/>
    <w:rsid w:val="003C3B2C"/>
    <w:rsid w:val="003C52DF"/>
    <w:rsid w:val="003C553F"/>
    <w:rsid w:val="003C5EEE"/>
    <w:rsid w:val="003C6D39"/>
    <w:rsid w:val="003C6FFC"/>
    <w:rsid w:val="003C77EA"/>
    <w:rsid w:val="003C7AF5"/>
    <w:rsid w:val="003D0945"/>
    <w:rsid w:val="003D09A2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86A"/>
    <w:rsid w:val="003D78FF"/>
    <w:rsid w:val="003E0E4E"/>
    <w:rsid w:val="003E11F8"/>
    <w:rsid w:val="003E14BE"/>
    <w:rsid w:val="003E19DA"/>
    <w:rsid w:val="003E2714"/>
    <w:rsid w:val="003E28BA"/>
    <w:rsid w:val="003E30B9"/>
    <w:rsid w:val="003E3358"/>
    <w:rsid w:val="003E3594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3AE"/>
    <w:rsid w:val="003F74FA"/>
    <w:rsid w:val="003F76BC"/>
    <w:rsid w:val="003F7801"/>
    <w:rsid w:val="003F7B43"/>
    <w:rsid w:val="003F7C08"/>
    <w:rsid w:val="003F7CEC"/>
    <w:rsid w:val="003F7F7C"/>
    <w:rsid w:val="00400ABB"/>
    <w:rsid w:val="00401712"/>
    <w:rsid w:val="00401EF2"/>
    <w:rsid w:val="004022C0"/>
    <w:rsid w:val="00402387"/>
    <w:rsid w:val="00402C5C"/>
    <w:rsid w:val="00402FA3"/>
    <w:rsid w:val="00404A43"/>
    <w:rsid w:val="00404B48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3D62"/>
    <w:rsid w:val="00415AC3"/>
    <w:rsid w:val="00416080"/>
    <w:rsid w:val="004164EE"/>
    <w:rsid w:val="00416576"/>
    <w:rsid w:val="00416B4B"/>
    <w:rsid w:val="004175E0"/>
    <w:rsid w:val="00420B7B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01D1"/>
    <w:rsid w:val="00430E96"/>
    <w:rsid w:val="00431592"/>
    <w:rsid w:val="00431D60"/>
    <w:rsid w:val="00431F38"/>
    <w:rsid w:val="00432C90"/>
    <w:rsid w:val="00432D5E"/>
    <w:rsid w:val="004331A8"/>
    <w:rsid w:val="00433496"/>
    <w:rsid w:val="004334BE"/>
    <w:rsid w:val="00433A16"/>
    <w:rsid w:val="00434236"/>
    <w:rsid w:val="004345C4"/>
    <w:rsid w:val="00434D0E"/>
    <w:rsid w:val="00434F76"/>
    <w:rsid w:val="004354C4"/>
    <w:rsid w:val="00436AEA"/>
    <w:rsid w:val="004370EF"/>
    <w:rsid w:val="00440AA3"/>
    <w:rsid w:val="00441887"/>
    <w:rsid w:val="004418A2"/>
    <w:rsid w:val="00441BD1"/>
    <w:rsid w:val="00441DBD"/>
    <w:rsid w:val="004425D9"/>
    <w:rsid w:val="00443053"/>
    <w:rsid w:val="004432BE"/>
    <w:rsid w:val="00443515"/>
    <w:rsid w:val="00443AE7"/>
    <w:rsid w:val="00443EE9"/>
    <w:rsid w:val="004451F2"/>
    <w:rsid w:val="004459F4"/>
    <w:rsid w:val="00445BD1"/>
    <w:rsid w:val="00445D64"/>
    <w:rsid w:val="00446663"/>
    <w:rsid w:val="00446A09"/>
    <w:rsid w:val="004477F2"/>
    <w:rsid w:val="00450987"/>
    <w:rsid w:val="00450AB7"/>
    <w:rsid w:val="00451BF7"/>
    <w:rsid w:val="004524A7"/>
    <w:rsid w:val="00453D78"/>
    <w:rsid w:val="00455335"/>
    <w:rsid w:val="004553B0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D10"/>
    <w:rsid w:val="00463E78"/>
    <w:rsid w:val="004640C4"/>
    <w:rsid w:val="00464CDD"/>
    <w:rsid w:val="00464EDE"/>
    <w:rsid w:val="00465146"/>
    <w:rsid w:val="0046522E"/>
    <w:rsid w:val="004652B6"/>
    <w:rsid w:val="0046778A"/>
    <w:rsid w:val="00467DA1"/>
    <w:rsid w:val="00467E11"/>
    <w:rsid w:val="004700E3"/>
    <w:rsid w:val="004708CA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3EDD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4BA"/>
    <w:rsid w:val="00492D58"/>
    <w:rsid w:val="00493321"/>
    <w:rsid w:val="00493827"/>
    <w:rsid w:val="00493D85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37F"/>
    <w:rsid w:val="004A34B6"/>
    <w:rsid w:val="004A36EC"/>
    <w:rsid w:val="004A38A1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5B7"/>
    <w:rsid w:val="004C1990"/>
    <w:rsid w:val="004C1CED"/>
    <w:rsid w:val="004C203B"/>
    <w:rsid w:val="004C2DF1"/>
    <w:rsid w:val="004C3B80"/>
    <w:rsid w:val="004C56BA"/>
    <w:rsid w:val="004C5B5A"/>
    <w:rsid w:val="004C5CBD"/>
    <w:rsid w:val="004C691F"/>
    <w:rsid w:val="004C6F57"/>
    <w:rsid w:val="004C7102"/>
    <w:rsid w:val="004C73E7"/>
    <w:rsid w:val="004D0263"/>
    <w:rsid w:val="004D0449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E0C5C"/>
    <w:rsid w:val="004E0CA1"/>
    <w:rsid w:val="004E0F6C"/>
    <w:rsid w:val="004E28C9"/>
    <w:rsid w:val="004E2A59"/>
    <w:rsid w:val="004E2AE9"/>
    <w:rsid w:val="004E315B"/>
    <w:rsid w:val="004E3D66"/>
    <w:rsid w:val="004E44DE"/>
    <w:rsid w:val="004E4A1D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3585"/>
    <w:rsid w:val="004F3DAA"/>
    <w:rsid w:val="004F4875"/>
    <w:rsid w:val="004F4921"/>
    <w:rsid w:val="004F4C10"/>
    <w:rsid w:val="004F4FA8"/>
    <w:rsid w:val="004F4FD1"/>
    <w:rsid w:val="004F5F84"/>
    <w:rsid w:val="004F64F8"/>
    <w:rsid w:val="004F69F2"/>
    <w:rsid w:val="004F6B6A"/>
    <w:rsid w:val="004F6CD3"/>
    <w:rsid w:val="004F7198"/>
    <w:rsid w:val="004F742A"/>
    <w:rsid w:val="005003FD"/>
    <w:rsid w:val="00500FE4"/>
    <w:rsid w:val="00501866"/>
    <w:rsid w:val="00501938"/>
    <w:rsid w:val="00501A38"/>
    <w:rsid w:val="00501C3C"/>
    <w:rsid w:val="00501EFC"/>
    <w:rsid w:val="00502ABE"/>
    <w:rsid w:val="00502B77"/>
    <w:rsid w:val="00503B00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CFE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D90"/>
    <w:rsid w:val="00512F40"/>
    <w:rsid w:val="00513225"/>
    <w:rsid w:val="00515774"/>
    <w:rsid w:val="00516AA0"/>
    <w:rsid w:val="00516CA3"/>
    <w:rsid w:val="00516CFB"/>
    <w:rsid w:val="00516D48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F4B"/>
    <w:rsid w:val="00530836"/>
    <w:rsid w:val="00530D0D"/>
    <w:rsid w:val="0053124F"/>
    <w:rsid w:val="005321AB"/>
    <w:rsid w:val="005324F1"/>
    <w:rsid w:val="00533006"/>
    <w:rsid w:val="0053414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E81"/>
    <w:rsid w:val="00551FE5"/>
    <w:rsid w:val="00553234"/>
    <w:rsid w:val="005532CA"/>
    <w:rsid w:val="0055372B"/>
    <w:rsid w:val="005542DC"/>
    <w:rsid w:val="0055496A"/>
    <w:rsid w:val="00554BAC"/>
    <w:rsid w:val="00554BD4"/>
    <w:rsid w:val="00554D2C"/>
    <w:rsid w:val="0055584F"/>
    <w:rsid w:val="00555D2C"/>
    <w:rsid w:val="00555EF2"/>
    <w:rsid w:val="0055675D"/>
    <w:rsid w:val="005574D0"/>
    <w:rsid w:val="0055762C"/>
    <w:rsid w:val="00557644"/>
    <w:rsid w:val="00557BFE"/>
    <w:rsid w:val="00557DFE"/>
    <w:rsid w:val="00560645"/>
    <w:rsid w:val="00560FB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525B"/>
    <w:rsid w:val="00565385"/>
    <w:rsid w:val="00565DA4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800"/>
    <w:rsid w:val="005759EF"/>
    <w:rsid w:val="00575C5B"/>
    <w:rsid w:val="005763F7"/>
    <w:rsid w:val="0057646F"/>
    <w:rsid w:val="005769F0"/>
    <w:rsid w:val="00576A4E"/>
    <w:rsid w:val="00577365"/>
    <w:rsid w:val="00580C62"/>
    <w:rsid w:val="00580CA9"/>
    <w:rsid w:val="005822A7"/>
    <w:rsid w:val="0058241D"/>
    <w:rsid w:val="00582B2A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87B39"/>
    <w:rsid w:val="005904E5"/>
    <w:rsid w:val="00590570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6FDA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678E"/>
    <w:rsid w:val="005B7069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CA5"/>
    <w:rsid w:val="005C3779"/>
    <w:rsid w:val="005C3ACA"/>
    <w:rsid w:val="005C3D2B"/>
    <w:rsid w:val="005C589C"/>
    <w:rsid w:val="005C5920"/>
    <w:rsid w:val="005C5DF7"/>
    <w:rsid w:val="005C66FE"/>
    <w:rsid w:val="005C69A9"/>
    <w:rsid w:val="005C6DFD"/>
    <w:rsid w:val="005C773C"/>
    <w:rsid w:val="005D09C1"/>
    <w:rsid w:val="005D10A8"/>
    <w:rsid w:val="005D1428"/>
    <w:rsid w:val="005D1A47"/>
    <w:rsid w:val="005D1CD5"/>
    <w:rsid w:val="005D2998"/>
    <w:rsid w:val="005D379D"/>
    <w:rsid w:val="005D3F1B"/>
    <w:rsid w:val="005D423F"/>
    <w:rsid w:val="005D4CB3"/>
    <w:rsid w:val="005D4CBD"/>
    <w:rsid w:val="005D5381"/>
    <w:rsid w:val="005D5646"/>
    <w:rsid w:val="005D58C8"/>
    <w:rsid w:val="005D5BE7"/>
    <w:rsid w:val="005D621B"/>
    <w:rsid w:val="005D6579"/>
    <w:rsid w:val="005D7083"/>
    <w:rsid w:val="005D764D"/>
    <w:rsid w:val="005D7F9C"/>
    <w:rsid w:val="005E00B5"/>
    <w:rsid w:val="005E01EE"/>
    <w:rsid w:val="005E148A"/>
    <w:rsid w:val="005E244B"/>
    <w:rsid w:val="005E2B56"/>
    <w:rsid w:val="005E2B89"/>
    <w:rsid w:val="005E2EAD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6CB"/>
    <w:rsid w:val="005F1827"/>
    <w:rsid w:val="005F19E8"/>
    <w:rsid w:val="005F1CB6"/>
    <w:rsid w:val="005F223E"/>
    <w:rsid w:val="005F23F0"/>
    <w:rsid w:val="005F2636"/>
    <w:rsid w:val="005F27CC"/>
    <w:rsid w:val="005F3D2B"/>
    <w:rsid w:val="005F4A0F"/>
    <w:rsid w:val="005F52A8"/>
    <w:rsid w:val="005F613D"/>
    <w:rsid w:val="005F61E1"/>
    <w:rsid w:val="005F62A4"/>
    <w:rsid w:val="005F6799"/>
    <w:rsid w:val="005F6E19"/>
    <w:rsid w:val="005F726A"/>
    <w:rsid w:val="005F76C5"/>
    <w:rsid w:val="005F7C9D"/>
    <w:rsid w:val="00600017"/>
    <w:rsid w:val="00600475"/>
    <w:rsid w:val="00600533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FD1"/>
    <w:rsid w:val="00606304"/>
    <w:rsid w:val="006069B7"/>
    <w:rsid w:val="006069E0"/>
    <w:rsid w:val="00606FF0"/>
    <w:rsid w:val="00607772"/>
    <w:rsid w:val="006078C3"/>
    <w:rsid w:val="0060796F"/>
    <w:rsid w:val="00607AD8"/>
    <w:rsid w:val="00610A3A"/>
    <w:rsid w:val="00610C63"/>
    <w:rsid w:val="0061230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07C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A8D"/>
    <w:rsid w:val="00625D1F"/>
    <w:rsid w:val="00626036"/>
    <w:rsid w:val="006263C7"/>
    <w:rsid w:val="00626979"/>
    <w:rsid w:val="006274E3"/>
    <w:rsid w:val="006275CC"/>
    <w:rsid w:val="00627C04"/>
    <w:rsid w:val="00627D1D"/>
    <w:rsid w:val="00627D4F"/>
    <w:rsid w:val="00627F47"/>
    <w:rsid w:val="00631023"/>
    <w:rsid w:val="00631EBD"/>
    <w:rsid w:val="00632297"/>
    <w:rsid w:val="0063379E"/>
    <w:rsid w:val="00633B59"/>
    <w:rsid w:val="00633B96"/>
    <w:rsid w:val="00633CE6"/>
    <w:rsid w:val="00633EE0"/>
    <w:rsid w:val="00635225"/>
    <w:rsid w:val="006354E0"/>
    <w:rsid w:val="00635A1C"/>
    <w:rsid w:val="00635F44"/>
    <w:rsid w:val="006362C1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D4F"/>
    <w:rsid w:val="00641D77"/>
    <w:rsid w:val="00642408"/>
    <w:rsid w:val="006426FD"/>
    <w:rsid w:val="00642D81"/>
    <w:rsid w:val="006435B8"/>
    <w:rsid w:val="006435F4"/>
    <w:rsid w:val="00643C57"/>
    <w:rsid w:val="00644078"/>
    <w:rsid w:val="00644145"/>
    <w:rsid w:val="00644E8E"/>
    <w:rsid w:val="0064562B"/>
    <w:rsid w:val="00645664"/>
    <w:rsid w:val="00645A85"/>
    <w:rsid w:val="00645D7A"/>
    <w:rsid w:val="006464A8"/>
    <w:rsid w:val="006464FF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F09"/>
    <w:rsid w:val="00651F59"/>
    <w:rsid w:val="00652F94"/>
    <w:rsid w:val="006532D5"/>
    <w:rsid w:val="0065352E"/>
    <w:rsid w:val="0065373F"/>
    <w:rsid w:val="00654212"/>
    <w:rsid w:val="0065436D"/>
    <w:rsid w:val="0065618B"/>
    <w:rsid w:val="0065665F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2300"/>
    <w:rsid w:val="00672568"/>
    <w:rsid w:val="00672FF7"/>
    <w:rsid w:val="006731B7"/>
    <w:rsid w:val="00673768"/>
    <w:rsid w:val="006747FC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25F1"/>
    <w:rsid w:val="006B2946"/>
    <w:rsid w:val="006B2C87"/>
    <w:rsid w:val="006B39E1"/>
    <w:rsid w:val="006B4082"/>
    <w:rsid w:val="006B4114"/>
    <w:rsid w:val="006B4910"/>
    <w:rsid w:val="006B5330"/>
    <w:rsid w:val="006B53DA"/>
    <w:rsid w:val="006B5CA5"/>
    <w:rsid w:val="006B6B82"/>
    <w:rsid w:val="006B70AF"/>
    <w:rsid w:val="006B79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6DF"/>
    <w:rsid w:val="006D0A45"/>
    <w:rsid w:val="006D0A86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6FD8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70020C"/>
    <w:rsid w:val="007003B7"/>
    <w:rsid w:val="007004CD"/>
    <w:rsid w:val="00700AC5"/>
    <w:rsid w:val="00700D86"/>
    <w:rsid w:val="00701118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ECC"/>
    <w:rsid w:val="00722F5C"/>
    <w:rsid w:val="00723022"/>
    <w:rsid w:val="0072325C"/>
    <w:rsid w:val="00723B08"/>
    <w:rsid w:val="00723E3E"/>
    <w:rsid w:val="0072428F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052"/>
    <w:rsid w:val="00732A0F"/>
    <w:rsid w:val="00733434"/>
    <w:rsid w:val="0073371D"/>
    <w:rsid w:val="007337EC"/>
    <w:rsid w:val="00733DE8"/>
    <w:rsid w:val="00734259"/>
    <w:rsid w:val="0073446D"/>
    <w:rsid w:val="00734602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16D2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940"/>
    <w:rsid w:val="00747C5F"/>
    <w:rsid w:val="00747F85"/>
    <w:rsid w:val="0075018F"/>
    <w:rsid w:val="00750A86"/>
    <w:rsid w:val="00750EE9"/>
    <w:rsid w:val="007510D8"/>
    <w:rsid w:val="007519A5"/>
    <w:rsid w:val="00751CF5"/>
    <w:rsid w:val="00752031"/>
    <w:rsid w:val="007521F9"/>
    <w:rsid w:val="00752678"/>
    <w:rsid w:val="007538B7"/>
    <w:rsid w:val="00753BFE"/>
    <w:rsid w:val="007540AB"/>
    <w:rsid w:val="00754B57"/>
    <w:rsid w:val="0075521A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1F6D"/>
    <w:rsid w:val="00762110"/>
    <w:rsid w:val="00762F98"/>
    <w:rsid w:val="007630AB"/>
    <w:rsid w:val="00763A36"/>
    <w:rsid w:val="00763D60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CF5"/>
    <w:rsid w:val="00777E9C"/>
    <w:rsid w:val="00777EBC"/>
    <w:rsid w:val="00780933"/>
    <w:rsid w:val="00780BE6"/>
    <w:rsid w:val="00780E3D"/>
    <w:rsid w:val="00781346"/>
    <w:rsid w:val="00781C38"/>
    <w:rsid w:val="00781D0A"/>
    <w:rsid w:val="00781D8A"/>
    <w:rsid w:val="007821EC"/>
    <w:rsid w:val="007837ED"/>
    <w:rsid w:val="00784253"/>
    <w:rsid w:val="007846FB"/>
    <w:rsid w:val="0078482B"/>
    <w:rsid w:val="0078589F"/>
    <w:rsid w:val="00785945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D1A"/>
    <w:rsid w:val="00793EE7"/>
    <w:rsid w:val="00794B4F"/>
    <w:rsid w:val="00795620"/>
    <w:rsid w:val="007958BC"/>
    <w:rsid w:val="00795D07"/>
    <w:rsid w:val="00795FA0"/>
    <w:rsid w:val="007961FE"/>
    <w:rsid w:val="00796A00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D8D"/>
    <w:rsid w:val="007A5089"/>
    <w:rsid w:val="007A5A0D"/>
    <w:rsid w:val="007A5B66"/>
    <w:rsid w:val="007A61A3"/>
    <w:rsid w:val="007A6208"/>
    <w:rsid w:val="007A6311"/>
    <w:rsid w:val="007A7B7C"/>
    <w:rsid w:val="007B0A2F"/>
    <w:rsid w:val="007B10EA"/>
    <w:rsid w:val="007B135F"/>
    <w:rsid w:val="007B1A5A"/>
    <w:rsid w:val="007B2EC2"/>
    <w:rsid w:val="007B3041"/>
    <w:rsid w:val="007B3D91"/>
    <w:rsid w:val="007B5044"/>
    <w:rsid w:val="007B5C72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20BC"/>
    <w:rsid w:val="007C27CC"/>
    <w:rsid w:val="007C35DB"/>
    <w:rsid w:val="007C38A3"/>
    <w:rsid w:val="007C4D38"/>
    <w:rsid w:val="007C6532"/>
    <w:rsid w:val="007C6575"/>
    <w:rsid w:val="007C6D11"/>
    <w:rsid w:val="007C792F"/>
    <w:rsid w:val="007C79B6"/>
    <w:rsid w:val="007D0B4E"/>
    <w:rsid w:val="007D106C"/>
    <w:rsid w:val="007D2538"/>
    <w:rsid w:val="007D2F93"/>
    <w:rsid w:val="007D3907"/>
    <w:rsid w:val="007D3A28"/>
    <w:rsid w:val="007D3ACF"/>
    <w:rsid w:val="007D3E49"/>
    <w:rsid w:val="007D45BB"/>
    <w:rsid w:val="007D4C02"/>
    <w:rsid w:val="007D4F6B"/>
    <w:rsid w:val="007D67A9"/>
    <w:rsid w:val="007D6A96"/>
    <w:rsid w:val="007D6C96"/>
    <w:rsid w:val="007D6F34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375"/>
    <w:rsid w:val="007E5192"/>
    <w:rsid w:val="007E55FB"/>
    <w:rsid w:val="007E5B3B"/>
    <w:rsid w:val="007E5CE0"/>
    <w:rsid w:val="007E5DFA"/>
    <w:rsid w:val="007E5FB1"/>
    <w:rsid w:val="007E6149"/>
    <w:rsid w:val="007E66AF"/>
    <w:rsid w:val="007E699D"/>
    <w:rsid w:val="007E6D25"/>
    <w:rsid w:val="007E7707"/>
    <w:rsid w:val="007E788D"/>
    <w:rsid w:val="007E795E"/>
    <w:rsid w:val="007E7C8D"/>
    <w:rsid w:val="007F0F57"/>
    <w:rsid w:val="007F1530"/>
    <w:rsid w:val="007F18B9"/>
    <w:rsid w:val="007F1913"/>
    <w:rsid w:val="007F1DC2"/>
    <w:rsid w:val="007F2167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0F6"/>
    <w:rsid w:val="008003EE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6ACB"/>
    <w:rsid w:val="00806F83"/>
    <w:rsid w:val="008073D4"/>
    <w:rsid w:val="00807EB8"/>
    <w:rsid w:val="00811103"/>
    <w:rsid w:val="0081171D"/>
    <w:rsid w:val="00811B87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3E"/>
    <w:rsid w:val="008309D8"/>
    <w:rsid w:val="00831738"/>
    <w:rsid w:val="008318C4"/>
    <w:rsid w:val="00831D91"/>
    <w:rsid w:val="00832FA7"/>
    <w:rsid w:val="0083389B"/>
    <w:rsid w:val="00833A51"/>
    <w:rsid w:val="00834EC8"/>
    <w:rsid w:val="008350EE"/>
    <w:rsid w:val="00837654"/>
    <w:rsid w:val="00837922"/>
    <w:rsid w:val="00837D23"/>
    <w:rsid w:val="00837DC5"/>
    <w:rsid w:val="00837EBF"/>
    <w:rsid w:val="00837EF9"/>
    <w:rsid w:val="008402D1"/>
    <w:rsid w:val="008406EE"/>
    <w:rsid w:val="008413CF"/>
    <w:rsid w:val="0084176D"/>
    <w:rsid w:val="008425A1"/>
    <w:rsid w:val="00842B9C"/>
    <w:rsid w:val="00843603"/>
    <w:rsid w:val="0084450F"/>
    <w:rsid w:val="00844899"/>
    <w:rsid w:val="00844B1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2044"/>
    <w:rsid w:val="00862268"/>
    <w:rsid w:val="00862A49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F8D"/>
    <w:rsid w:val="00873AD3"/>
    <w:rsid w:val="00873B74"/>
    <w:rsid w:val="00873BD1"/>
    <w:rsid w:val="00875578"/>
    <w:rsid w:val="008756ED"/>
    <w:rsid w:val="008769F9"/>
    <w:rsid w:val="008770BD"/>
    <w:rsid w:val="0087711A"/>
    <w:rsid w:val="0087713A"/>
    <w:rsid w:val="0087748D"/>
    <w:rsid w:val="008779DA"/>
    <w:rsid w:val="00877CE8"/>
    <w:rsid w:val="00880590"/>
    <w:rsid w:val="00880D43"/>
    <w:rsid w:val="008813D1"/>
    <w:rsid w:val="00882AB8"/>
    <w:rsid w:val="00883526"/>
    <w:rsid w:val="00883F5C"/>
    <w:rsid w:val="00884507"/>
    <w:rsid w:val="00884758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B"/>
    <w:rsid w:val="0089163F"/>
    <w:rsid w:val="00891658"/>
    <w:rsid w:val="00891823"/>
    <w:rsid w:val="00891B39"/>
    <w:rsid w:val="0089225B"/>
    <w:rsid w:val="008924E1"/>
    <w:rsid w:val="008925CD"/>
    <w:rsid w:val="008926ED"/>
    <w:rsid w:val="00892719"/>
    <w:rsid w:val="00892A7A"/>
    <w:rsid w:val="008933AC"/>
    <w:rsid w:val="008937D2"/>
    <w:rsid w:val="00893CA5"/>
    <w:rsid w:val="00893E42"/>
    <w:rsid w:val="0089473B"/>
    <w:rsid w:val="0089481B"/>
    <w:rsid w:val="00894F0C"/>
    <w:rsid w:val="00895439"/>
    <w:rsid w:val="008956AF"/>
    <w:rsid w:val="008960FE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0DFD"/>
    <w:rsid w:val="008A1780"/>
    <w:rsid w:val="008A1A1E"/>
    <w:rsid w:val="008A1AD1"/>
    <w:rsid w:val="008A2A26"/>
    <w:rsid w:val="008A2D6E"/>
    <w:rsid w:val="008A3526"/>
    <w:rsid w:val="008A3F08"/>
    <w:rsid w:val="008A42F6"/>
    <w:rsid w:val="008A4432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A7A48"/>
    <w:rsid w:val="008A7D1E"/>
    <w:rsid w:val="008B08C8"/>
    <w:rsid w:val="008B1915"/>
    <w:rsid w:val="008B27FB"/>
    <w:rsid w:val="008B28FD"/>
    <w:rsid w:val="008B300D"/>
    <w:rsid w:val="008B307D"/>
    <w:rsid w:val="008B3D0A"/>
    <w:rsid w:val="008B4658"/>
    <w:rsid w:val="008B4DAC"/>
    <w:rsid w:val="008B51B4"/>
    <w:rsid w:val="008B5399"/>
    <w:rsid w:val="008B58FD"/>
    <w:rsid w:val="008B60CC"/>
    <w:rsid w:val="008B61D2"/>
    <w:rsid w:val="008B67D1"/>
    <w:rsid w:val="008B6CB4"/>
    <w:rsid w:val="008B723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9B"/>
    <w:rsid w:val="008D09B1"/>
    <w:rsid w:val="008D28C5"/>
    <w:rsid w:val="008D28D5"/>
    <w:rsid w:val="008D295F"/>
    <w:rsid w:val="008D3558"/>
    <w:rsid w:val="008D368D"/>
    <w:rsid w:val="008D3D03"/>
    <w:rsid w:val="008D59D4"/>
    <w:rsid w:val="008D7321"/>
    <w:rsid w:val="008E0204"/>
    <w:rsid w:val="008E068D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53F4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10BB"/>
    <w:rsid w:val="008F10DC"/>
    <w:rsid w:val="008F2044"/>
    <w:rsid w:val="008F2356"/>
    <w:rsid w:val="008F4A64"/>
    <w:rsid w:val="008F4A70"/>
    <w:rsid w:val="008F4EC2"/>
    <w:rsid w:val="008F5202"/>
    <w:rsid w:val="008F5776"/>
    <w:rsid w:val="008F58E6"/>
    <w:rsid w:val="008F5A9A"/>
    <w:rsid w:val="008F5AFB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C03"/>
    <w:rsid w:val="0090104A"/>
    <w:rsid w:val="00901C73"/>
    <w:rsid w:val="00901CED"/>
    <w:rsid w:val="00901EA4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58D9"/>
    <w:rsid w:val="00905978"/>
    <w:rsid w:val="00906160"/>
    <w:rsid w:val="00906164"/>
    <w:rsid w:val="00907222"/>
    <w:rsid w:val="0090740A"/>
    <w:rsid w:val="00907BDD"/>
    <w:rsid w:val="009103ED"/>
    <w:rsid w:val="00911298"/>
    <w:rsid w:val="00911850"/>
    <w:rsid w:val="00911BCB"/>
    <w:rsid w:val="009125C6"/>
    <w:rsid w:val="00912D86"/>
    <w:rsid w:val="00912F71"/>
    <w:rsid w:val="00913254"/>
    <w:rsid w:val="00913441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0DD7"/>
    <w:rsid w:val="00921383"/>
    <w:rsid w:val="009218C4"/>
    <w:rsid w:val="00921E9A"/>
    <w:rsid w:val="00922198"/>
    <w:rsid w:val="00922666"/>
    <w:rsid w:val="00922973"/>
    <w:rsid w:val="00923138"/>
    <w:rsid w:val="00923338"/>
    <w:rsid w:val="009237C3"/>
    <w:rsid w:val="00924FB5"/>
    <w:rsid w:val="00925407"/>
    <w:rsid w:val="00925782"/>
    <w:rsid w:val="00925812"/>
    <w:rsid w:val="0092588B"/>
    <w:rsid w:val="00926640"/>
    <w:rsid w:val="00927869"/>
    <w:rsid w:val="00927D1D"/>
    <w:rsid w:val="00930589"/>
    <w:rsid w:val="0093075B"/>
    <w:rsid w:val="00930B81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09E"/>
    <w:rsid w:val="00935536"/>
    <w:rsid w:val="00935852"/>
    <w:rsid w:val="00935CA0"/>
    <w:rsid w:val="009362F7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0806"/>
    <w:rsid w:val="009513DA"/>
    <w:rsid w:val="00951BD9"/>
    <w:rsid w:val="00952315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54"/>
    <w:rsid w:val="00965095"/>
    <w:rsid w:val="00965D66"/>
    <w:rsid w:val="009662BD"/>
    <w:rsid w:val="009662C5"/>
    <w:rsid w:val="00967602"/>
    <w:rsid w:val="0096794A"/>
    <w:rsid w:val="00967A8E"/>
    <w:rsid w:val="009700A3"/>
    <w:rsid w:val="00971A00"/>
    <w:rsid w:val="00971A1C"/>
    <w:rsid w:val="00971D00"/>
    <w:rsid w:val="00973550"/>
    <w:rsid w:val="009739C1"/>
    <w:rsid w:val="00973D5F"/>
    <w:rsid w:val="00973DDD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526"/>
    <w:rsid w:val="0097592C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F52"/>
    <w:rsid w:val="0099449E"/>
    <w:rsid w:val="0099475E"/>
    <w:rsid w:val="00994E16"/>
    <w:rsid w:val="009950A5"/>
    <w:rsid w:val="009958BB"/>
    <w:rsid w:val="00995DB2"/>
    <w:rsid w:val="0099619E"/>
    <w:rsid w:val="00996B6E"/>
    <w:rsid w:val="00996B98"/>
    <w:rsid w:val="00996D2F"/>
    <w:rsid w:val="0099754F"/>
    <w:rsid w:val="009A0431"/>
    <w:rsid w:val="009A0672"/>
    <w:rsid w:val="009A094A"/>
    <w:rsid w:val="009A0AEE"/>
    <w:rsid w:val="009A13E5"/>
    <w:rsid w:val="009A17C9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38BE"/>
    <w:rsid w:val="009B3CC0"/>
    <w:rsid w:val="009B41C8"/>
    <w:rsid w:val="009B4D9D"/>
    <w:rsid w:val="009B4E4F"/>
    <w:rsid w:val="009B6216"/>
    <w:rsid w:val="009B633D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3709"/>
    <w:rsid w:val="009C431A"/>
    <w:rsid w:val="009C4756"/>
    <w:rsid w:val="009C47EE"/>
    <w:rsid w:val="009C580C"/>
    <w:rsid w:val="009C58AD"/>
    <w:rsid w:val="009C6173"/>
    <w:rsid w:val="009C690C"/>
    <w:rsid w:val="009C6CE5"/>
    <w:rsid w:val="009C6D1E"/>
    <w:rsid w:val="009D136F"/>
    <w:rsid w:val="009D1448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6E7C"/>
    <w:rsid w:val="009D7003"/>
    <w:rsid w:val="009D718F"/>
    <w:rsid w:val="009D7718"/>
    <w:rsid w:val="009E069B"/>
    <w:rsid w:val="009E20BA"/>
    <w:rsid w:val="009E21BA"/>
    <w:rsid w:val="009E2A6C"/>
    <w:rsid w:val="009E2DF8"/>
    <w:rsid w:val="009E34CC"/>
    <w:rsid w:val="009E3912"/>
    <w:rsid w:val="009E3F31"/>
    <w:rsid w:val="009E41E6"/>
    <w:rsid w:val="009E48D0"/>
    <w:rsid w:val="009E48F7"/>
    <w:rsid w:val="009E4B68"/>
    <w:rsid w:val="009E50A7"/>
    <w:rsid w:val="009E50FD"/>
    <w:rsid w:val="009E5309"/>
    <w:rsid w:val="009E5437"/>
    <w:rsid w:val="009E64A8"/>
    <w:rsid w:val="009E64F5"/>
    <w:rsid w:val="009E6A0F"/>
    <w:rsid w:val="009E6EA1"/>
    <w:rsid w:val="009E7416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28A4"/>
    <w:rsid w:val="00A0290D"/>
    <w:rsid w:val="00A02C95"/>
    <w:rsid w:val="00A03061"/>
    <w:rsid w:val="00A0309F"/>
    <w:rsid w:val="00A037DF"/>
    <w:rsid w:val="00A03988"/>
    <w:rsid w:val="00A03C5E"/>
    <w:rsid w:val="00A04949"/>
    <w:rsid w:val="00A04B51"/>
    <w:rsid w:val="00A04B98"/>
    <w:rsid w:val="00A04C3E"/>
    <w:rsid w:val="00A051F9"/>
    <w:rsid w:val="00A056D5"/>
    <w:rsid w:val="00A06621"/>
    <w:rsid w:val="00A06973"/>
    <w:rsid w:val="00A069A2"/>
    <w:rsid w:val="00A06B7F"/>
    <w:rsid w:val="00A078FA"/>
    <w:rsid w:val="00A10A78"/>
    <w:rsid w:val="00A11157"/>
    <w:rsid w:val="00A11BF7"/>
    <w:rsid w:val="00A11DA6"/>
    <w:rsid w:val="00A12FE9"/>
    <w:rsid w:val="00A13604"/>
    <w:rsid w:val="00A138D4"/>
    <w:rsid w:val="00A141FF"/>
    <w:rsid w:val="00A14548"/>
    <w:rsid w:val="00A1470A"/>
    <w:rsid w:val="00A15EF0"/>
    <w:rsid w:val="00A166AF"/>
    <w:rsid w:val="00A166F4"/>
    <w:rsid w:val="00A16B34"/>
    <w:rsid w:val="00A16F28"/>
    <w:rsid w:val="00A17BCA"/>
    <w:rsid w:val="00A17CFC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A47"/>
    <w:rsid w:val="00A34DFF"/>
    <w:rsid w:val="00A35E1F"/>
    <w:rsid w:val="00A361C6"/>
    <w:rsid w:val="00A375B9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BF9"/>
    <w:rsid w:val="00A52E03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1246"/>
    <w:rsid w:val="00A612C4"/>
    <w:rsid w:val="00A61428"/>
    <w:rsid w:val="00A61629"/>
    <w:rsid w:val="00A62D94"/>
    <w:rsid w:val="00A63789"/>
    <w:rsid w:val="00A63C1C"/>
    <w:rsid w:val="00A63ECD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AF5"/>
    <w:rsid w:val="00A70248"/>
    <w:rsid w:val="00A70852"/>
    <w:rsid w:val="00A709CD"/>
    <w:rsid w:val="00A70BA1"/>
    <w:rsid w:val="00A71760"/>
    <w:rsid w:val="00A7231A"/>
    <w:rsid w:val="00A72570"/>
    <w:rsid w:val="00A72803"/>
    <w:rsid w:val="00A738A0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7660"/>
    <w:rsid w:val="00A87BA4"/>
    <w:rsid w:val="00A90160"/>
    <w:rsid w:val="00A904B8"/>
    <w:rsid w:val="00A90A55"/>
    <w:rsid w:val="00A9108A"/>
    <w:rsid w:val="00A91BD5"/>
    <w:rsid w:val="00A91FD6"/>
    <w:rsid w:val="00A926FC"/>
    <w:rsid w:val="00A928ED"/>
    <w:rsid w:val="00A93021"/>
    <w:rsid w:val="00A935FC"/>
    <w:rsid w:val="00A944E6"/>
    <w:rsid w:val="00A94E3D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1F0"/>
    <w:rsid w:val="00AB3648"/>
    <w:rsid w:val="00AB4C2C"/>
    <w:rsid w:val="00AB4F61"/>
    <w:rsid w:val="00AB5649"/>
    <w:rsid w:val="00AB585B"/>
    <w:rsid w:val="00AB5D09"/>
    <w:rsid w:val="00AB6447"/>
    <w:rsid w:val="00AB6B4C"/>
    <w:rsid w:val="00AB6FA3"/>
    <w:rsid w:val="00AC0012"/>
    <w:rsid w:val="00AC049E"/>
    <w:rsid w:val="00AC14A3"/>
    <w:rsid w:val="00AC14C2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4A66"/>
    <w:rsid w:val="00AD4F72"/>
    <w:rsid w:val="00AD6D12"/>
    <w:rsid w:val="00AD6D67"/>
    <w:rsid w:val="00AD7324"/>
    <w:rsid w:val="00AD742F"/>
    <w:rsid w:val="00AD74E4"/>
    <w:rsid w:val="00AD7D3F"/>
    <w:rsid w:val="00AE0212"/>
    <w:rsid w:val="00AE0710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944"/>
    <w:rsid w:val="00AE6C4E"/>
    <w:rsid w:val="00AE6CCE"/>
    <w:rsid w:val="00AE7800"/>
    <w:rsid w:val="00AE7A07"/>
    <w:rsid w:val="00AF003B"/>
    <w:rsid w:val="00AF0138"/>
    <w:rsid w:val="00AF03EF"/>
    <w:rsid w:val="00AF0704"/>
    <w:rsid w:val="00AF0C2F"/>
    <w:rsid w:val="00AF0ED6"/>
    <w:rsid w:val="00AF1228"/>
    <w:rsid w:val="00AF135E"/>
    <w:rsid w:val="00AF1905"/>
    <w:rsid w:val="00AF292B"/>
    <w:rsid w:val="00AF2BB4"/>
    <w:rsid w:val="00AF3D21"/>
    <w:rsid w:val="00AF4183"/>
    <w:rsid w:val="00AF4AA6"/>
    <w:rsid w:val="00AF4DCB"/>
    <w:rsid w:val="00AF4F7F"/>
    <w:rsid w:val="00AF5F9E"/>
    <w:rsid w:val="00AF7182"/>
    <w:rsid w:val="00AF76E1"/>
    <w:rsid w:val="00AF780F"/>
    <w:rsid w:val="00AF7B46"/>
    <w:rsid w:val="00B00EBC"/>
    <w:rsid w:val="00B01102"/>
    <w:rsid w:val="00B012B4"/>
    <w:rsid w:val="00B01599"/>
    <w:rsid w:val="00B0233B"/>
    <w:rsid w:val="00B025C8"/>
    <w:rsid w:val="00B025FC"/>
    <w:rsid w:val="00B0272A"/>
    <w:rsid w:val="00B05A41"/>
    <w:rsid w:val="00B05F53"/>
    <w:rsid w:val="00B07372"/>
    <w:rsid w:val="00B0792E"/>
    <w:rsid w:val="00B10496"/>
    <w:rsid w:val="00B107A2"/>
    <w:rsid w:val="00B10AFD"/>
    <w:rsid w:val="00B10C52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0A87"/>
    <w:rsid w:val="00B21368"/>
    <w:rsid w:val="00B215A8"/>
    <w:rsid w:val="00B21E0E"/>
    <w:rsid w:val="00B22189"/>
    <w:rsid w:val="00B23332"/>
    <w:rsid w:val="00B25572"/>
    <w:rsid w:val="00B25992"/>
    <w:rsid w:val="00B26A0B"/>
    <w:rsid w:val="00B26FEB"/>
    <w:rsid w:val="00B273E1"/>
    <w:rsid w:val="00B27AC2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862"/>
    <w:rsid w:val="00B36BC0"/>
    <w:rsid w:val="00B40357"/>
    <w:rsid w:val="00B40582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22F"/>
    <w:rsid w:val="00B50B02"/>
    <w:rsid w:val="00B510E1"/>
    <w:rsid w:val="00B51C75"/>
    <w:rsid w:val="00B52171"/>
    <w:rsid w:val="00B530F8"/>
    <w:rsid w:val="00B5316D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8E5"/>
    <w:rsid w:val="00B74D6F"/>
    <w:rsid w:val="00B755A7"/>
    <w:rsid w:val="00B76A54"/>
    <w:rsid w:val="00B77031"/>
    <w:rsid w:val="00B77138"/>
    <w:rsid w:val="00B7715A"/>
    <w:rsid w:val="00B773E0"/>
    <w:rsid w:val="00B77FF1"/>
    <w:rsid w:val="00B80185"/>
    <w:rsid w:val="00B80831"/>
    <w:rsid w:val="00B80849"/>
    <w:rsid w:val="00B81443"/>
    <w:rsid w:val="00B81C28"/>
    <w:rsid w:val="00B82B42"/>
    <w:rsid w:val="00B832C7"/>
    <w:rsid w:val="00B83E4B"/>
    <w:rsid w:val="00B8422D"/>
    <w:rsid w:val="00B84CCB"/>
    <w:rsid w:val="00B84D18"/>
    <w:rsid w:val="00B84FFA"/>
    <w:rsid w:val="00B852D6"/>
    <w:rsid w:val="00B86220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6BC"/>
    <w:rsid w:val="00B92839"/>
    <w:rsid w:val="00B928A7"/>
    <w:rsid w:val="00B943E7"/>
    <w:rsid w:val="00B94540"/>
    <w:rsid w:val="00B94759"/>
    <w:rsid w:val="00B94B48"/>
    <w:rsid w:val="00B95648"/>
    <w:rsid w:val="00B9572F"/>
    <w:rsid w:val="00B96331"/>
    <w:rsid w:val="00B96390"/>
    <w:rsid w:val="00B96B83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3EDA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454"/>
    <w:rsid w:val="00BB174B"/>
    <w:rsid w:val="00BB1DCF"/>
    <w:rsid w:val="00BB1F99"/>
    <w:rsid w:val="00BB1FA1"/>
    <w:rsid w:val="00BB2058"/>
    <w:rsid w:val="00BB2A6D"/>
    <w:rsid w:val="00BB33ED"/>
    <w:rsid w:val="00BB38C6"/>
    <w:rsid w:val="00BB3A86"/>
    <w:rsid w:val="00BB3B65"/>
    <w:rsid w:val="00BB3D0A"/>
    <w:rsid w:val="00BB3ED2"/>
    <w:rsid w:val="00BB4ED6"/>
    <w:rsid w:val="00BB5AC3"/>
    <w:rsid w:val="00BB674A"/>
    <w:rsid w:val="00BB72CE"/>
    <w:rsid w:val="00BB7FF2"/>
    <w:rsid w:val="00BC03EC"/>
    <w:rsid w:val="00BC0489"/>
    <w:rsid w:val="00BC07CA"/>
    <w:rsid w:val="00BC0CA6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408C"/>
    <w:rsid w:val="00BC43CB"/>
    <w:rsid w:val="00BC4400"/>
    <w:rsid w:val="00BC4433"/>
    <w:rsid w:val="00BC45A2"/>
    <w:rsid w:val="00BC522A"/>
    <w:rsid w:val="00BC55C6"/>
    <w:rsid w:val="00BC565E"/>
    <w:rsid w:val="00BC5D48"/>
    <w:rsid w:val="00BC60DA"/>
    <w:rsid w:val="00BC681C"/>
    <w:rsid w:val="00BC683E"/>
    <w:rsid w:val="00BC6B58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29D5"/>
    <w:rsid w:val="00BD3E5C"/>
    <w:rsid w:val="00BD4001"/>
    <w:rsid w:val="00BD4837"/>
    <w:rsid w:val="00BD4A94"/>
    <w:rsid w:val="00BD4ABE"/>
    <w:rsid w:val="00BD55BF"/>
    <w:rsid w:val="00BD57EC"/>
    <w:rsid w:val="00BD5A35"/>
    <w:rsid w:val="00BD6259"/>
    <w:rsid w:val="00BD73C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C82"/>
    <w:rsid w:val="00BF6FBD"/>
    <w:rsid w:val="00BF74FB"/>
    <w:rsid w:val="00BF76D0"/>
    <w:rsid w:val="00BF7793"/>
    <w:rsid w:val="00BF7EC0"/>
    <w:rsid w:val="00C00037"/>
    <w:rsid w:val="00C00618"/>
    <w:rsid w:val="00C00795"/>
    <w:rsid w:val="00C00A5B"/>
    <w:rsid w:val="00C00EAF"/>
    <w:rsid w:val="00C01477"/>
    <w:rsid w:val="00C017EE"/>
    <w:rsid w:val="00C021A4"/>
    <w:rsid w:val="00C0255C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204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2090"/>
    <w:rsid w:val="00C22205"/>
    <w:rsid w:val="00C239F7"/>
    <w:rsid w:val="00C23A16"/>
    <w:rsid w:val="00C23D1A"/>
    <w:rsid w:val="00C242CE"/>
    <w:rsid w:val="00C24A7B"/>
    <w:rsid w:val="00C24ECE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C1"/>
    <w:rsid w:val="00C36239"/>
    <w:rsid w:val="00C37312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C38"/>
    <w:rsid w:val="00C45388"/>
    <w:rsid w:val="00C453E6"/>
    <w:rsid w:val="00C454AF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9AF"/>
    <w:rsid w:val="00C53C7B"/>
    <w:rsid w:val="00C5451D"/>
    <w:rsid w:val="00C546B1"/>
    <w:rsid w:val="00C54855"/>
    <w:rsid w:val="00C548AF"/>
    <w:rsid w:val="00C557A5"/>
    <w:rsid w:val="00C557D8"/>
    <w:rsid w:val="00C567D6"/>
    <w:rsid w:val="00C56C51"/>
    <w:rsid w:val="00C578E7"/>
    <w:rsid w:val="00C57EE9"/>
    <w:rsid w:val="00C57F04"/>
    <w:rsid w:val="00C57F08"/>
    <w:rsid w:val="00C60789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B8"/>
    <w:rsid w:val="00C648A4"/>
    <w:rsid w:val="00C649B7"/>
    <w:rsid w:val="00C668A7"/>
    <w:rsid w:val="00C66CFF"/>
    <w:rsid w:val="00C70668"/>
    <w:rsid w:val="00C70AC6"/>
    <w:rsid w:val="00C70B2D"/>
    <w:rsid w:val="00C70C77"/>
    <w:rsid w:val="00C70E3A"/>
    <w:rsid w:val="00C717E0"/>
    <w:rsid w:val="00C721FF"/>
    <w:rsid w:val="00C72D48"/>
    <w:rsid w:val="00C735B9"/>
    <w:rsid w:val="00C73779"/>
    <w:rsid w:val="00C74441"/>
    <w:rsid w:val="00C7483D"/>
    <w:rsid w:val="00C75ED1"/>
    <w:rsid w:val="00C75F9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7F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472"/>
    <w:rsid w:val="00C92BA2"/>
    <w:rsid w:val="00C92C1E"/>
    <w:rsid w:val="00C93031"/>
    <w:rsid w:val="00C9305E"/>
    <w:rsid w:val="00C9313B"/>
    <w:rsid w:val="00C936AA"/>
    <w:rsid w:val="00C93862"/>
    <w:rsid w:val="00C939AC"/>
    <w:rsid w:val="00C93B48"/>
    <w:rsid w:val="00C949B6"/>
    <w:rsid w:val="00C95926"/>
    <w:rsid w:val="00C95B80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A6D"/>
    <w:rsid w:val="00CA3D21"/>
    <w:rsid w:val="00CA3DF1"/>
    <w:rsid w:val="00CA44F8"/>
    <w:rsid w:val="00CA48F5"/>
    <w:rsid w:val="00CA4D80"/>
    <w:rsid w:val="00CA5157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41FC"/>
    <w:rsid w:val="00CB648D"/>
    <w:rsid w:val="00CB6538"/>
    <w:rsid w:val="00CB694B"/>
    <w:rsid w:val="00CB7014"/>
    <w:rsid w:val="00CB7541"/>
    <w:rsid w:val="00CB75BD"/>
    <w:rsid w:val="00CB7770"/>
    <w:rsid w:val="00CB7CFA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07"/>
    <w:rsid w:val="00CD5ECA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2CEF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0E61"/>
    <w:rsid w:val="00CF22D6"/>
    <w:rsid w:val="00CF23C7"/>
    <w:rsid w:val="00CF305E"/>
    <w:rsid w:val="00CF36E4"/>
    <w:rsid w:val="00CF40A8"/>
    <w:rsid w:val="00CF4B65"/>
    <w:rsid w:val="00CF4D6A"/>
    <w:rsid w:val="00CF52EE"/>
    <w:rsid w:val="00CF5834"/>
    <w:rsid w:val="00CF5AB3"/>
    <w:rsid w:val="00CF5C19"/>
    <w:rsid w:val="00CF606D"/>
    <w:rsid w:val="00CF6197"/>
    <w:rsid w:val="00CF6351"/>
    <w:rsid w:val="00CF67C8"/>
    <w:rsid w:val="00CF6CBC"/>
    <w:rsid w:val="00CF6D27"/>
    <w:rsid w:val="00CF6D64"/>
    <w:rsid w:val="00CF70CC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10254"/>
    <w:rsid w:val="00D1033B"/>
    <w:rsid w:val="00D11BA3"/>
    <w:rsid w:val="00D11DD7"/>
    <w:rsid w:val="00D11E1F"/>
    <w:rsid w:val="00D123C5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4AA"/>
    <w:rsid w:val="00D1584F"/>
    <w:rsid w:val="00D15B36"/>
    <w:rsid w:val="00D1668C"/>
    <w:rsid w:val="00D16A17"/>
    <w:rsid w:val="00D16B6C"/>
    <w:rsid w:val="00D17072"/>
    <w:rsid w:val="00D170A0"/>
    <w:rsid w:val="00D1737B"/>
    <w:rsid w:val="00D20845"/>
    <w:rsid w:val="00D20C64"/>
    <w:rsid w:val="00D20E30"/>
    <w:rsid w:val="00D20E7D"/>
    <w:rsid w:val="00D2146F"/>
    <w:rsid w:val="00D22539"/>
    <w:rsid w:val="00D22860"/>
    <w:rsid w:val="00D23413"/>
    <w:rsid w:val="00D248D7"/>
    <w:rsid w:val="00D254C6"/>
    <w:rsid w:val="00D25507"/>
    <w:rsid w:val="00D256C4"/>
    <w:rsid w:val="00D258E7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53D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379A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5FB"/>
    <w:rsid w:val="00D86705"/>
    <w:rsid w:val="00D86CD2"/>
    <w:rsid w:val="00D86D85"/>
    <w:rsid w:val="00D86FD2"/>
    <w:rsid w:val="00D870F0"/>
    <w:rsid w:val="00D908E6"/>
    <w:rsid w:val="00D909D3"/>
    <w:rsid w:val="00D90CF9"/>
    <w:rsid w:val="00D91788"/>
    <w:rsid w:val="00D91936"/>
    <w:rsid w:val="00D91CF1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A1588"/>
    <w:rsid w:val="00DA1FB6"/>
    <w:rsid w:val="00DA267E"/>
    <w:rsid w:val="00DA3201"/>
    <w:rsid w:val="00DA331A"/>
    <w:rsid w:val="00DA3F33"/>
    <w:rsid w:val="00DA400D"/>
    <w:rsid w:val="00DA4583"/>
    <w:rsid w:val="00DA460B"/>
    <w:rsid w:val="00DA4676"/>
    <w:rsid w:val="00DA4D85"/>
    <w:rsid w:val="00DA57EB"/>
    <w:rsid w:val="00DA5DC2"/>
    <w:rsid w:val="00DA6220"/>
    <w:rsid w:val="00DA62B2"/>
    <w:rsid w:val="00DA6476"/>
    <w:rsid w:val="00DA6664"/>
    <w:rsid w:val="00DA6CFD"/>
    <w:rsid w:val="00DA7100"/>
    <w:rsid w:val="00DA7417"/>
    <w:rsid w:val="00DA7E4D"/>
    <w:rsid w:val="00DB0550"/>
    <w:rsid w:val="00DB067E"/>
    <w:rsid w:val="00DB0733"/>
    <w:rsid w:val="00DB0BAB"/>
    <w:rsid w:val="00DB0C50"/>
    <w:rsid w:val="00DB118B"/>
    <w:rsid w:val="00DB1396"/>
    <w:rsid w:val="00DB1BA4"/>
    <w:rsid w:val="00DB1D12"/>
    <w:rsid w:val="00DB2012"/>
    <w:rsid w:val="00DB26EE"/>
    <w:rsid w:val="00DB2C88"/>
    <w:rsid w:val="00DB360D"/>
    <w:rsid w:val="00DB37D2"/>
    <w:rsid w:val="00DB388D"/>
    <w:rsid w:val="00DB3EED"/>
    <w:rsid w:val="00DB423F"/>
    <w:rsid w:val="00DB48F9"/>
    <w:rsid w:val="00DB4E89"/>
    <w:rsid w:val="00DB6F70"/>
    <w:rsid w:val="00DB758A"/>
    <w:rsid w:val="00DB7B5E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06B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1828"/>
    <w:rsid w:val="00DD1C9C"/>
    <w:rsid w:val="00DD23AE"/>
    <w:rsid w:val="00DD33FC"/>
    <w:rsid w:val="00DD34F8"/>
    <w:rsid w:val="00DD43C3"/>
    <w:rsid w:val="00DD45EE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E1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E009B2"/>
    <w:rsid w:val="00E00F2E"/>
    <w:rsid w:val="00E02D3B"/>
    <w:rsid w:val="00E0405D"/>
    <w:rsid w:val="00E040F7"/>
    <w:rsid w:val="00E047A5"/>
    <w:rsid w:val="00E04828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B16"/>
    <w:rsid w:val="00E22F72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4374"/>
    <w:rsid w:val="00E34631"/>
    <w:rsid w:val="00E34A82"/>
    <w:rsid w:val="00E34E06"/>
    <w:rsid w:val="00E35885"/>
    <w:rsid w:val="00E35967"/>
    <w:rsid w:val="00E36144"/>
    <w:rsid w:val="00E366B2"/>
    <w:rsid w:val="00E3697F"/>
    <w:rsid w:val="00E372E5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9E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21A0"/>
    <w:rsid w:val="00E524E1"/>
    <w:rsid w:val="00E527DE"/>
    <w:rsid w:val="00E52EA9"/>
    <w:rsid w:val="00E52EAF"/>
    <w:rsid w:val="00E535A6"/>
    <w:rsid w:val="00E5390B"/>
    <w:rsid w:val="00E53ABC"/>
    <w:rsid w:val="00E53C11"/>
    <w:rsid w:val="00E5461E"/>
    <w:rsid w:val="00E55DE5"/>
    <w:rsid w:val="00E5627B"/>
    <w:rsid w:val="00E56BEF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C8C"/>
    <w:rsid w:val="00E64F47"/>
    <w:rsid w:val="00E6526F"/>
    <w:rsid w:val="00E6595B"/>
    <w:rsid w:val="00E65D87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2FFC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A02"/>
    <w:rsid w:val="00E8512E"/>
    <w:rsid w:val="00E8563F"/>
    <w:rsid w:val="00E8580E"/>
    <w:rsid w:val="00E85E34"/>
    <w:rsid w:val="00E85EB7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38F2"/>
    <w:rsid w:val="00E93D46"/>
    <w:rsid w:val="00E945AF"/>
    <w:rsid w:val="00E948D6"/>
    <w:rsid w:val="00E95182"/>
    <w:rsid w:val="00E95392"/>
    <w:rsid w:val="00E95687"/>
    <w:rsid w:val="00E960AC"/>
    <w:rsid w:val="00E96C7E"/>
    <w:rsid w:val="00E973F2"/>
    <w:rsid w:val="00EA005E"/>
    <w:rsid w:val="00EA06B3"/>
    <w:rsid w:val="00EA1655"/>
    <w:rsid w:val="00EA1A9F"/>
    <w:rsid w:val="00EA1CCC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2D7E"/>
    <w:rsid w:val="00EA3408"/>
    <w:rsid w:val="00EA365B"/>
    <w:rsid w:val="00EA3C1E"/>
    <w:rsid w:val="00EA5B61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7BF"/>
    <w:rsid w:val="00EB1E0D"/>
    <w:rsid w:val="00EB216B"/>
    <w:rsid w:val="00EB22CB"/>
    <w:rsid w:val="00EB244C"/>
    <w:rsid w:val="00EB2ECC"/>
    <w:rsid w:val="00EB375F"/>
    <w:rsid w:val="00EB3858"/>
    <w:rsid w:val="00EB3D76"/>
    <w:rsid w:val="00EB42A5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262"/>
    <w:rsid w:val="00ED0DFE"/>
    <w:rsid w:val="00ED1360"/>
    <w:rsid w:val="00ED16A3"/>
    <w:rsid w:val="00ED19F1"/>
    <w:rsid w:val="00ED1BE7"/>
    <w:rsid w:val="00ED2473"/>
    <w:rsid w:val="00ED2DEA"/>
    <w:rsid w:val="00ED49B4"/>
    <w:rsid w:val="00ED4AEE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C21"/>
    <w:rsid w:val="00EF08A5"/>
    <w:rsid w:val="00EF2810"/>
    <w:rsid w:val="00EF2A08"/>
    <w:rsid w:val="00EF2A1B"/>
    <w:rsid w:val="00EF2F5A"/>
    <w:rsid w:val="00EF2F72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9D8"/>
    <w:rsid w:val="00F04B7C"/>
    <w:rsid w:val="00F05035"/>
    <w:rsid w:val="00F05E19"/>
    <w:rsid w:val="00F0631F"/>
    <w:rsid w:val="00F065F6"/>
    <w:rsid w:val="00F072CA"/>
    <w:rsid w:val="00F079C9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30A1"/>
    <w:rsid w:val="00F14005"/>
    <w:rsid w:val="00F1408A"/>
    <w:rsid w:val="00F1415C"/>
    <w:rsid w:val="00F14E12"/>
    <w:rsid w:val="00F156B9"/>
    <w:rsid w:val="00F16201"/>
    <w:rsid w:val="00F166BC"/>
    <w:rsid w:val="00F16808"/>
    <w:rsid w:val="00F16A99"/>
    <w:rsid w:val="00F16C4D"/>
    <w:rsid w:val="00F16F97"/>
    <w:rsid w:val="00F173B4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E3"/>
    <w:rsid w:val="00F23529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3134"/>
    <w:rsid w:val="00F33847"/>
    <w:rsid w:val="00F343E4"/>
    <w:rsid w:val="00F34BE9"/>
    <w:rsid w:val="00F34C59"/>
    <w:rsid w:val="00F34CAC"/>
    <w:rsid w:val="00F34EA2"/>
    <w:rsid w:val="00F35180"/>
    <w:rsid w:val="00F354FA"/>
    <w:rsid w:val="00F3644E"/>
    <w:rsid w:val="00F3647B"/>
    <w:rsid w:val="00F365FC"/>
    <w:rsid w:val="00F36F77"/>
    <w:rsid w:val="00F3776E"/>
    <w:rsid w:val="00F379A3"/>
    <w:rsid w:val="00F37BF4"/>
    <w:rsid w:val="00F400E8"/>
    <w:rsid w:val="00F4037B"/>
    <w:rsid w:val="00F40518"/>
    <w:rsid w:val="00F4253B"/>
    <w:rsid w:val="00F436CE"/>
    <w:rsid w:val="00F437EC"/>
    <w:rsid w:val="00F43C3F"/>
    <w:rsid w:val="00F44156"/>
    <w:rsid w:val="00F444C4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595"/>
    <w:rsid w:val="00F477F8"/>
    <w:rsid w:val="00F47832"/>
    <w:rsid w:val="00F479D9"/>
    <w:rsid w:val="00F47F20"/>
    <w:rsid w:val="00F50AC7"/>
    <w:rsid w:val="00F510BA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B1D"/>
    <w:rsid w:val="00F61DE9"/>
    <w:rsid w:val="00F62592"/>
    <w:rsid w:val="00F63625"/>
    <w:rsid w:val="00F6385C"/>
    <w:rsid w:val="00F63A98"/>
    <w:rsid w:val="00F63DB8"/>
    <w:rsid w:val="00F6469E"/>
    <w:rsid w:val="00F64730"/>
    <w:rsid w:val="00F64D41"/>
    <w:rsid w:val="00F651F0"/>
    <w:rsid w:val="00F66ED7"/>
    <w:rsid w:val="00F6733D"/>
    <w:rsid w:val="00F6780D"/>
    <w:rsid w:val="00F679CC"/>
    <w:rsid w:val="00F67C26"/>
    <w:rsid w:val="00F67D5D"/>
    <w:rsid w:val="00F67E9E"/>
    <w:rsid w:val="00F7000C"/>
    <w:rsid w:val="00F700DC"/>
    <w:rsid w:val="00F7020F"/>
    <w:rsid w:val="00F7079D"/>
    <w:rsid w:val="00F70A40"/>
    <w:rsid w:val="00F71D4B"/>
    <w:rsid w:val="00F71DDF"/>
    <w:rsid w:val="00F721B5"/>
    <w:rsid w:val="00F72237"/>
    <w:rsid w:val="00F72BA1"/>
    <w:rsid w:val="00F72E11"/>
    <w:rsid w:val="00F744DB"/>
    <w:rsid w:val="00F74677"/>
    <w:rsid w:val="00F75656"/>
    <w:rsid w:val="00F7579E"/>
    <w:rsid w:val="00F762E3"/>
    <w:rsid w:val="00F76C56"/>
    <w:rsid w:val="00F770AA"/>
    <w:rsid w:val="00F77518"/>
    <w:rsid w:val="00F7789D"/>
    <w:rsid w:val="00F779D9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B9D"/>
    <w:rsid w:val="00F85C61"/>
    <w:rsid w:val="00F8611B"/>
    <w:rsid w:val="00F87797"/>
    <w:rsid w:val="00F878CA"/>
    <w:rsid w:val="00F90432"/>
    <w:rsid w:val="00F90473"/>
    <w:rsid w:val="00F9081E"/>
    <w:rsid w:val="00F92B52"/>
    <w:rsid w:val="00F92CC7"/>
    <w:rsid w:val="00F92DE6"/>
    <w:rsid w:val="00F92F03"/>
    <w:rsid w:val="00F93208"/>
    <w:rsid w:val="00F9322C"/>
    <w:rsid w:val="00F93679"/>
    <w:rsid w:val="00F93681"/>
    <w:rsid w:val="00F93C92"/>
    <w:rsid w:val="00F94C48"/>
    <w:rsid w:val="00F94D09"/>
    <w:rsid w:val="00F94FFC"/>
    <w:rsid w:val="00F95E7C"/>
    <w:rsid w:val="00F962C0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58B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B17"/>
    <w:rsid w:val="00FA6FE9"/>
    <w:rsid w:val="00FB02E2"/>
    <w:rsid w:val="00FB1B50"/>
    <w:rsid w:val="00FB1C06"/>
    <w:rsid w:val="00FB1D21"/>
    <w:rsid w:val="00FB1DAD"/>
    <w:rsid w:val="00FB267E"/>
    <w:rsid w:val="00FB32AE"/>
    <w:rsid w:val="00FB41A3"/>
    <w:rsid w:val="00FB49DF"/>
    <w:rsid w:val="00FB4EAD"/>
    <w:rsid w:val="00FB65A1"/>
    <w:rsid w:val="00FB679D"/>
    <w:rsid w:val="00FB6A73"/>
    <w:rsid w:val="00FB6ADC"/>
    <w:rsid w:val="00FB724D"/>
    <w:rsid w:val="00FB755F"/>
    <w:rsid w:val="00FB78CE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4BCF"/>
    <w:rsid w:val="00FC5371"/>
    <w:rsid w:val="00FC5FBB"/>
    <w:rsid w:val="00FC62C8"/>
    <w:rsid w:val="00FC64D7"/>
    <w:rsid w:val="00FC66F3"/>
    <w:rsid w:val="00FC6A9D"/>
    <w:rsid w:val="00FC70C4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1A8D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533"/>
    <w:rsid w:val="00FD68C0"/>
    <w:rsid w:val="00FD692B"/>
    <w:rsid w:val="00FD7291"/>
    <w:rsid w:val="00FD7570"/>
    <w:rsid w:val="00FD7CDB"/>
    <w:rsid w:val="00FE0BE1"/>
    <w:rsid w:val="00FE0E68"/>
    <w:rsid w:val="00FE1A82"/>
    <w:rsid w:val="00FE264F"/>
    <w:rsid w:val="00FE287C"/>
    <w:rsid w:val="00FE35B1"/>
    <w:rsid w:val="00FE35BE"/>
    <w:rsid w:val="00FE3C96"/>
    <w:rsid w:val="00FE3D34"/>
    <w:rsid w:val="00FE4092"/>
    <w:rsid w:val="00FE4389"/>
    <w:rsid w:val="00FE4F79"/>
    <w:rsid w:val="00FE531D"/>
    <w:rsid w:val="00FE577A"/>
    <w:rsid w:val="00FE5E96"/>
    <w:rsid w:val="00FE6C33"/>
    <w:rsid w:val="00FE6D6E"/>
    <w:rsid w:val="00FE7607"/>
    <w:rsid w:val="00FE7D10"/>
    <w:rsid w:val="00FE7D30"/>
    <w:rsid w:val="00FE7EE4"/>
    <w:rsid w:val="00FF0882"/>
    <w:rsid w:val="00FF0A97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282D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BB0"/>
    <w:rsid w:val="00FF60C5"/>
    <w:rsid w:val="00FF6960"/>
    <w:rsid w:val="00FF6EE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E6EBEB99-0894-4241-8B67-2B642717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,标题 2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标题 4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References">
    <w:name w:val="References"/>
    <w:basedOn w:val="Normal"/>
    <w:rsid w:val="001F373A"/>
    <w:pPr>
      <w:numPr>
        <w:numId w:val="7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paragraph" w:customStyle="1" w:styleId="NotDone">
    <w:name w:val="Not Done"/>
    <w:basedOn w:val="Normal"/>
    <w:rsid w:val="00436AEA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</w:pPr>
    <w:rPr>
      <w:rFonts w:ascii="Arial" w:eastAsia="Times New Roman" w:hAnsi="Arial"/>
      <w:b/>
      <w:color w:val="FF0000"/>
      <w:szCs w:val="20"/>
    </w:rPr>
  </w:style>
  <w:style w:type="character" w:customStyle="1" w:styleId="apple-converted-space">
    <w:name w:val="apple-converted-space"/>
    <w:basedOn w:val="DefaultParagraphFont"/>
    <w:rsid w:val="00436AEA"/>
  </w:style>
  <w:style w:type="paragraph" w:customStyle="1" w:styleId="Doc-text2">
    <w:name w:val="Doc-text2"/>
    <w:basedOn w:val="Normal"/>
    <w:link w:val="Doc-text2Char"/>
    <w:qFormat/>
    <w:rsid w:val="00FF6EE0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F6EE0"/>
    <w:rPr>
      <w:rFonts w:ascii="Arial" w:eastAsia="MS Mincho" w:hAnsi="Arial"/>
      <w:szCs w:val="24"/>
      <w:lang w:val="en-GB" w:eastAsia="en-GB"/>
    </w:rPr>
  </w:style>
  <w:style w:type="paragraph" w:customStyle="1" w:styleId="B1">
    <w:name w:val="B1"/>
    <w:basedOn w:val="Normal"/>
    <w:link w:val="B1Zchn"/>
    <w:qFormat/>
    <w:rsid w:val="00FA358B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FA358B"/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FA358B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FA358B"/>
    <w:rPr>
      <w:rFonts w:eastAsia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2" ma:contentTypeDescription="Create a new document." ma:contentTypeScope="" ma:versionID="997e1cc5768c52d7a1985bb4164744cd">
  <xsd:schema xmlns:xsd="http://www.w3.org/2001/XMLSchema" xmlns:xs="http://www.w3.org/2001/XMLSchema" xmlns:p="http://schemas.microsoft.com/office/2006/metadata/properties" xmlns:ns2="c9c286ca-5454-4ef1-bb03-c8ce362b6d8c" xmlns:ns3="0dab0fb6-698a-4b9b-abe1-187f7247665c" targetNamespace="http://schemas.microsoft.com/office/2006/metadata/properties" ma:root="true" ma:fieldsID="58bf68cf3b77039dbb256408ed750d35" ns2:_="" ns3:_="">
    <xsd:import namespace="c9c286ca-5454-4ef1-bb03-c8ce362b6d8c"/>
    <xsd:import namespace="0dab0fb6-698a-4b9b-abe1-187f72476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b0fb6-698a-4b9b-abe1-187f72476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09452B-F18F-4983-8A7A-D3C007728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0dab0fb6-698a-4b9b-abe1-187f72476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0dab0fb6-698a-4b9b-abe1-187f7247665c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c9c286ca-5454-4ef1-bb03-c8ce362b6d8c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30FFA96D-1619-416C-9EF5-30310323B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492</TotalTime>
  <Pages>3</Pages>
  <Words>948</Words>
  <Characters>4735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5672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Han, Seunghee</cp:lastModifiedBy>
  <cp:revision>39</cp:revision>
  <cp:lastPrinted>2019-03-04T06:21:00Z</cp:lastPrinted>
  <dcterms:created xsi:type="dcterms:W3CDTF">2020-04-06T14:39:00Z</dcterms:created>
  <dcterms:modified xsi:type="dcterms:W3CDTF">2020-04-11T05:33:00Z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cc1a057e-1a11-44d2-943c-00ae20e6b49c</vt:lpwstr>
  </property>
  <property fmtid="{D5CDD505-2E9C-101B-9397-08002B2CF9AE}" pid="3" name="CTP_TimeStamp">
    <vt:lpwstr>2020-04-11 03:52:58Z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